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1FD4D6" w14:textId="023F906A" w:rsidR="00C55C44" w:rsidRPr="00B6211F" w:rsidRDefault="00C55C44" w:rsidP="00C55C44">
      <w:pPr>
        <w:widowControl w:val="0"/>
        <w:tabs>
          <w:tab w:val="right" w:pos="9638"/>
        </w:tabs>
        <w:spacing w:after="0"/>
        <w:ind w:right="-57"/>
        <w:rPr>
          <w:rFonts w:ascii="Arial" w:hAnsi="Arial" w:cs="Arial"/>
          <w:bCs/>
          <w:sz w:val="24"/>
          <w:lang w:val="sv-SE" w:eastAsia="zh-CN"/>
        </w:rPr>
      </w:pPr>
      <w:r w:rsidRPr="00B6211F">
        <w:rPr>
          <w:rFonts w:ascii="Arial" w:eastAsia="Arial Unicode MS" w:hAnsi="Arial" w:cs="Arial"/>
          <w:b/>
          <w:bCs/>
          <w:sz w:val="24"/>
          <w:lang w:val="sv-SE" w:eastAsia="zh-CN"/>
        </w:rPr>
        <w:t>3GPP TSG-SA</w:t>
      </w:r>
      <w:r w:rsidRPr="00B6211F">
        <w:rPr>
          <w:rFonts w:ascii="Arial" w:eastAsia="Arial Unicode MS" w:hAnsi="Arial" w:cs="Arial"/>
          <w:b/>
          <w:bCs/>
          <w:sz w:val="24"/>
          <w:lang w:val="sv-SE"/>
        </w:rPr>
        <w:t xml:space="preserve"> Meeting #10</w:t>
      </w:r>
      <w:r>
        <w:rPr>
          <w:rFonts w:ascii="Arial" w:eastAsia="Arial Unicode MS" w:hAnsi="Arial" w:cs="Arial"/>
          <w:b/>
          <w:bCs/>
          <w:sz w:val="24"/>
          <w:lang w:val="sv-SE"/>
        </w:rPr>
        <w:t>4</w:t>
      </w:r>
      <w:r w:rsidRPr="00B6211F">
        <w:rPr>
          <w:rFonts w:ascii="Arial" w:eastAsia="Arial Unicode MS" w:hAnsi="Arial" w:cs="Arial"/>
          <w:b/>
          <w:bCs/>
          <w:sz w:val="24"/>
          <w:lang w:val="sv-SE"/>
        </w:rPr>
        <w:tab/>
      </w:r>
      <w:bookmarkStart w:id="0" w:name="_GoBack"/>
      <w:r w:rsidRPr="00587A3D">
        <w:rPr>
          <w:rFonts w:ascii="Arial" w:hAnsi="Arial" w:cs="Arial"/>
          <w:b/>
          <w:i/>
          <w:sz w:val="28"/>
          <w:szCs w:val="28"/>
          <w:lang w:val="sv-SE"/>
        </w:rPr>
        <w:t>SP-24</w:t>
      </w:r>
      <w:r w:rsidR="00587A3D" w:rsidRPr="00587A3D">
        <w:rPr>
          <w:rFonts w:ascii="Arial" w:hAnsi="Arial" w:cs="Arial"/>
          <w:b/>
          <w:i/>
          <w:sz w:val="28"/>
          <w:szCs w:val="28"/>
          <w:lang w:val="sv-SE"/>
        </w:rPr>
        <w:t>0885</w:t>
      </w:r>
      <w:bookmarkEnd w:id="0"/>
    </w:p>
    <w:p w14:paraId="7C34FEA3" w14:textId="17DBCB4F" w:rsidR="00C55C44" w:rsidRPr="00461918" w:rsidRDefault="00C55C44" w:rsidP="00C55C44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sz w:val="24"/>
          <w:lang w:val="en-US"/>
        </w:rPr>
      </w:pPr>
      <w:r w:rsidRPr="00C55C44">
        <w:rPr>
          <w:rFonts w:ascii="Arial" w:eastAsia="Arial Unicode MS" w:hAnsi="Arial" w:cs="Arial"/>
          <w:b/>
          <w:bCs/>
          <w:sz w:val="24"/>
          <w:lang w:val="en-US" w:eastAsia="zh-CN"/>
        </w:rPr>
        <w:t>Shanghai, China, 18th–21st June 2024</w:t>
      </w:r>
      <w:r w:rsidRPr="00461918">
        <w:rPr>
          <w:rFonts w:ascii="Arial" w:eastAsia="Arial Unicode MS" w:hAnsi="Arial" w:cs="Arial"/>
          <w:b/>
          <w:bCs/>
          <w:sz w:val="18"/>
          <w:lang w:val="en-US"/>
        </w:rPr>
        <w:tab/>
      </w:r>
    </w:p>
    <w:p w14:paraId="79DCF111" w14:textId="77777777" w:rsidR="00C770AE" w:rsidRDefault="00C770AE" w:rsidP="00C770AE">
      <w:pPr>
        <w:rPr>
          <w:rFonts w:ascii="Arial" w:hAnsi="Arial"/>
        </w:rPr>
      </w:pPr>
    </w:p>
    <w:p w14:paraId="65515B9A" w14:textId="5B93D965" w:rsidR="008E6E81" w:rsidRPr="0089370E" w:rsidRDefault="00C770AE" w:rsidP="0089370E">
      <w:pPr>
        <w:tabs>
          <w:tab w:val="left" w:pos="1701"/>
        </w:tabs>
        <w:ind w:left="1695" w:hanging="1695"/>
        <w:rPr>
          <w:rFonts w:ascii="Arial" w:hAnsi="Arial" w:cs="Arial"/>
          <w:bCs/>
          <w:color w:val="FF0000"/>
          <w:sz w:val="24"/>
          <w:szCs w:val="24"/>
          <w:lang w:eastAsia="en-GB"/>
        </w:rPr>
      </w:pPr>
      <w:r w:rsidRPr="0089370E">
        <w:rPr>
          <w:rFonts w:ascii="Arial" w:hAnsi="Arial" w:cs="Arial"/>
          <w:bCs/>
          <w:sz w:val="24"/>
          <w:szCs w:val="24"/>
          <w:lang w:eastAsia="zh-CN"/>
        </w:rPr>
        <w:t>Title:</w:t>
      </w:r>
      <w:r w:rsidRPr="0089370E">
        <w:rPr>
          <w:rFonts w:ascii="Arial" w:hAnsi="Arial" w:cs="Arial"/>
          <w:bCs/>
          <w:sz w:val="24"/>
          <w:szCs w:val="24"/>
          <w:lang w:eastAsia="zh-CN"/>
        </w:rPr>
        <w:tab/>
        <w:t xml:space="preserve">Summary for </w:t>
      </w:r>
      <w:r w:rsidR="0089370E" w:rsidRPr="0089370E">
        <w:rPr>
          <w:rFonts w:ascii="Arial" w:hAnsi="Arial" w:cs="Arial"/>
          <w:bCs/>
          <w:sz w:val="24"/>
          <w:szCs w:val="24"/>
          <w:lang w:eastAsia="zh-CN"/>
        </w:rPr>
        <w:t xml:space="preserve">the work on the security aspect of home network triggered primary authentication </w:t>
      </w:r>
      <w:r w:rsidR="008E6E81" w:rsidRPr="0089370E">
        <w:rPr>
          <w:rFonts w:ascii="Arial" w:hAnsi="Arial" w:cs="Arial"/>
          <w:bCs/>
          <w:sz w:val="24"/>
          <w:szCs w:val="24"/>
          <w:lang w:eastAsia="zh-CN"/>
        </w:rPr>
        <w:t>in SA3</w:t>
      </w:r>
    </w:p>
    <w:p w14:paraId="5AE0E51F" w14:textId="36C1DEF5" w:rsidR="00C770AE" w:rsidRPr="0089370E" w:rsidRDefault="00C770AE" w:rsidP="00C770AE">
      <w:pPr>
        <w:tabs>
          <w:tab w:val="left" w:pos="1701"/>
        </w:tabs>
        <w:rPr>
          <w:rFonts w:ascii="Arial" w:hAnsi="Arial" w:cs="Arial"/>
          <w:bCs/>
          <w:sz w:val="24"/>
          <w:szCs w:val="24"/>
          <w:lang w:eastAsia="zh-CN"/>
        </w:rPr>
      </w:pPr>
      <w:r w:rsidRPr="0089370E">
        <w:rPr>
          <w:rFonts w:ascii="Arial" w:hAnsi="Arial" w:cs="Arial"/>
          <w:bCs/>
          <w:sz w:val="24"/>
          <w:szCs w:val="24"/>
          <w:lang w:eastAsia="en-GB"/>
        </w:rPr>
        <w:t>Type:</w:t>
      </w:r>
      <w:r w:rsidRPr="0089370E">
        <w:rPr>
          <w:rFonts w:ascii="Arial" w:hAnsi="Arial" w:cs="Arial"/>
          <w:bCs/>
          <w:sz w:val="24"/>
          <w:szCs w:val="24"/>
          <w:lang w:eastAsia="en-GB"/>
        </w:rPr>
        <w:tab/>
      </w:r>
      <w:r w:rsidRPr="0089370E">
        <w:rPr>
          <w:rFonts w:ascii="Arial" w:hAnsi="Arial" w:cs="Arial"/>
          <w:bCs/>
          <w:sz w:val="24"/>
          <w:szCs w:val="24"/>
          <w:lang w:eastAsia="zh-CN"/>
        </w:rPr>
        <w:t>Work Item Summary</w:t>
      </w:r>
    </w:p>
    <w:p w14:paraId="00C2B5B9" w14:textId="1A0F9392" w:rsidR="00C770AE" w:rsidRPr="0089370E" w:rsidRDefault="00C770AE" w:rsidP="00C770AE">
      <w:pPr>
        <w:tabs>
          <w:tab w:val="left" w:pos="1701"/>
        </w:tabs>
        <w:rPr>
          <w:rFonts w:ascii="Arial" w:hAnsi="Arial" w:cs="Arial"/>
          <w:bCs/>
          <w:sz w:val="24"/>
          <w:szCs w:val="24"/>
          <w:lang w:eastAsia="en-GB"/>
        </w:rPr>
      </w:pPr>
      <w:r w:rsidRPr="0089370E">
        <w:rPr>
          <w:rFonts w:ascii="Arial" w:hAnsi="Arial" w:cs="Arial"/>
          <w:bCs/>
          <w:sz w:val="24"/>
          <w:szCs w:val="24"/>
          <w:lang w:eastAsia="en-GB"/>
        </w:rPr>
        <w:t>Agenda Item:</w:t>
      </w:r>
      <w:r w:rsidRPr="0089370E">
        <w:rPr>
          <w:rFonts w:ascii="Arial" w:hAnsi="Arial" w:cs="Arial"/>
          <w:bCs/>
          <w:sz w:val="24"/>
          <w:szCs w:val="24"/>
          <w:lang w:eastAsia="en-GB"/>
        </w:rPr>
        <w:tab/>
        <w:t>21.5</w:t>
      </w:r>
    </w:p>
    <w:p w14:paraId="48C23D6B" w14:textId="5207DBF2" w:rsidR="00C770AE" w:rsidRPr="0089370E" w:rsidRDefault="00C770AE" w:rsidP="00C770AE">
      <w:pPr>
        <w:tabs>
          <w:tab w:val="left" w:pos="1701"/>
        </w:tabs>
        <w:rPr>
          <w:rFonts w:ascii="Arial" w:hAnsi="Arial" w:cs="Arial"/>
          <w:bCs/>
          <w:sz w:val="24"/>
          <w:szCs w:val="24"/>
          <w:lang w:eastAsia="zh-CN"/>
        </w:rPr>
      </w:pPr>
      <w:r w:rsidRPr="0089370E">
        <w:rPr>
          <w:rFonts w:ascii="Arial" w:hAnsi="Arial" w:cs="Arial"/>
          <w:bCs/>
          <w:sz w:val="24"/>
          <w:szCs w:val="24"/>
          <w:lang w:eastAsia="en-GB"/>
        </w:rPr>
        <w:t>Source:</w:t>
      </w:r>
      <w:r w:rsidRPr="0089370E">
        <w:rPr>
          <w:rFonts w:ascii="Arial" w:hAnsi="Arial" w:cs="Arial"/>
          <w:bCs/>
          <w:sz w:val="24"/>
          <w:szCs w:val="24"/>
          <w:lang w:eastAsia="en-GB"/>
        </w:rPr>
        <w:tab/>
      </w:r>
      <w:r w:rsidR="0089370E">
        <w:rPr>
          <w:rFonts w:ascii="Arial" w:hAnsi="Arial" w:cs="Arial"/>
          <w:bCs/>
          <w:sz w:val="24"/>
          <w:szCs w:val="24"/>
          <w:lang w:eastAsia="en-GB"/>
        </w:rPr>
        <w:t>He Li</w:t>
      </w:r>
    </w:p>
    <w:p w14:paraId="5EBB0916" w14:textId="341FE9F3" w:rsidR="00C770AE" w:rsidRPr="0089370E" w:rsidRDefault="00C770AE" w:rsidP="00C770AE">
      <w:pPr>
        <w:tabs>
          <w:tab w:val="left" w:pos="1701"/>
        </w:tabs>
        <w:rPr>
          <w:rFonts w:ascii="Arial" w:hAnsi="Arial" w:cs="Arial"/>
          <w:bCs/>
          <w:sz w:val="24"/>
          <w:szCs w:val="24"/>
          <w:lang w:eastAsia="en-GB"/>
        </w:rPr>
      </w:pPr>
      <w:r w:rsidRPr="0089370E">
        <w:rPr>
          <w:rFonts w:ascii="Arial" w:hAnsi="Arial" w:cs="Arial"/>
          <w:bCs/>
          <w:sz w:val="24"/>
          <w:szCs w:val="24"/>
          <w:lang w:eastAsia="en-GB"/>
        </w:rPr>
        <w:t>Contact:</w:t>
      </w:r>
      <w:r w:rsidRPr="0089370E">
        <w:rPr>
          <w:rFonts w:ascii="Arial" w:hAnsi="Arial" w:cs="Arial"/>
          <w:bCs/>
          <w:sz w:val="24"/>
          <w:szCs w:val="24"/>
          <w:lang w:eastAsia="en-GB"/>
        </w:rPr>
        <w:tab/>
      </w:r>
      <w:hyperlink r:id="rId8" w:history="1">
        <w:r w:rsidR="00B50902" w:rsidRPr="0089370E">
          <w:rPr>
            <w:rStyle w:val="affff3"/>
            <w:rFonts w:ascii="Arial" w:hAnsi="Arial" w:cs="Arial"/>
            <w:bCs/>
            <w:sz w:val="24"/>
            <w:szCs w:val="24"/>
            <w:lang w:eastAsia="en-GB"/>
          </w:rPr>
          <w:t>lihe2@huawei.com</w:t>
        </w:r>
      </w:hyperlink>
    </w:p>
    <w:p w14:paraId="485886C7" w14:textId="77777777" w:rsidR="00C770AE" w:rsidRPr="00587A3D" w:rsidRDefault="00C770AE" w:rsidP="00C770AE">
      <w:pPr>
        <w:pBdr>
          <w:bottom w:val="single" w:sz="6" w:space="1" w:color="auto"/>
        </w:pBdr>
        <w:rPr>
          <w:color w:val="auto"/>
        </w:rPr>
      </w:pPr>
    </w:p>
    <w:p w14:paraId="1A8D90F5" w14:textId="63CF6FC1" w:rsidR="00C770AE" w:rsidRPr="00587A3D" w:rsidRDefault="00C770AE" w:rsidP="00C770AE">
      <w:pPr>
        <w:rPr>
          <w:color w:val="auto"/>
          <w:lang w:eastAsia="en-GB"/>
        </w:rPr>
      </w:pPr>
      <w:bookmarkStart w:id="1" w:name="_Hlk94172402"/>
      <w:r w:rsidRPr="00587A3D">
        <w:rPr>
          <w:color w:val="auto"/>
          <w:lang w:eastAsia="en-GB"/>
        </w:rPr>
        <w:t xml:space="preserve">Summary based on the input provided by </w:t>
      </w:r>
      <w:r w:rsidR="0033739F" w:rsidRPr="00587A3D">
        <w:rPr>
          <w:color w:val="auto"/>
          <w:lang w:eastAsia="en-GB"/>
        </w:rPr>
        <w:t>Huawei</w:t>
      </w:r>
      <w:r w:rsidRPr="00587A3D">
        <w:rPr>
          <w:color w:val="auto"/>
          <w:lang w:eastAsia="en-GB"/>
        </w:rPr>
        <w:t xml:space="preserve"> in </w:t>
      </w:r>
      <w:r w:rsidR="0033739F" w:rsidRPr="00587A3D">
        <w:rPr>
          <w:color w:val="auto"/>
          <w:lang w:eastAsia="en-GB"/>
        </w:rPr>
        <w:t>SP-24</w:t>
      </w:r>
      <w:r w:rsidR="00587A3D" w:rsidRPr="00587A3D">
        <w:rPr>
          <w:color w:val="auto"/>
          <w:lang w:eastAsia="en-GB"/>
        </w:rPr>
        <w:t>0885</w:t>
      </w:r>
      <w:r w:rsidRPr="00587A3D">
        <w:rPr>
          <w:color w:val="auto"/>
          <w:lang w:eastAsia="en-GB"/>
        </w:rPr>
        <w:t>.</w:t>
      </w:r>
    </w:p>
    <w:tbl>
      <w:tblPr>
        <w:tblW w:w="9663" w:type="dxa"/>
        <w:jc w:val="center"/>
        <w:tblBorders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000000" w:fill="auto"/>
        <w:tblLook w:val="04A0" w:firstRow="1" w:lastRow="0" w:firstColumn="1" w:lastColumn="0" w:noHBand="0" w:noVBand="1"/>
      </w:tblPr>
      <w:tblGrid>
        <w:gridCol w:w="957"/>
        <w:gridCol w:w="4065"/>
        <w:gridCol w:w="1277"/>
        <w:gridCol w:w="564"/>
        <w:gridCol w:w="1207"/>
        <w:gridCol w:w="1593"/>
      </w:tblGrid>
      <w:tr w:rsidR="008E6E81" w:rsidRPr="009E3E90" w14:paraId="6A0CC80D" w14:textId="77777777" w:rsidTr="00B50902">
        <w:trPr>
          <w:trHeight w:val="297"/>
          <w:jc w:val="center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</w:tcBorders>
            <w:shd w:val="clear" w:color="000000" w:fill="auto"/>
            <w:vAlign w:val="center"/>
            <w:hideMark/>
          </w:tcPr>
          <w:p w14:paraId="5CB01ED4" w14:textId="77777777" w:rsidR="00C770AE" w:rsidRPr="009E3E90" w:rsidRDefault="00C770AE" w:rsidP="000B2A4B">
            <w:pPr>
              <w:spacing w:after="0"/>
              <w:rPr>
                <w:rFonts w:ascii="Arial" w:hAnsi="Arial" w:cs="Arial"/>
                <w:b/>
                <w:bCs/>
                <w:sz w:val="12"/>
                <w:szCs w:val="12"/>
                <w:lang w:eastAsia="en-GB"/>
              </w:rPr>
            </w:pPr>
            <w:r w:rsidRPr="008E6E81"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  <w:t>Unique ID</w:t>
            </w:r>
          </w:p>
        </w:tc>
        <w:tc>
          <w:tcPr>
            <w:tcW w:w="4065" w:type="dxa"/>
            <w:tcBorders>
              <w:top w:val="single" w:sz="8" w:space="0" w:color="auto"/>
            </w:tcBorders>
            <w:shd w:val="clear" w:color="000000" w:fill="auto"/>
            <w:vAlign w:val="center"/>
            <w:hideMark/>
          </w:tcPr>
          <w:p w14:paraId="6B9BA3CC" w14:textId="088FDCFA" w:rsidR="00C770AE" w:rsidRPr="008E6E81" w:rsidRDefault="00556DD6" w:rsidP="000B2A4B">
            <w:pPr>
              <w:spacing w:after="0"/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FF"/>
                <w:lang w:eastAsia="en-GB"/>
              </w:rPr>
              <w:t>Name</w:t>
            </w:r>
          </w:p>
        </w:tc>
        <w:tc>
          <w:tcPr>
            <w:tcW w:w="1277" w:type="dxa"/>
            <w:tcBorders>
              <w:top w:val="single" w:sz="8" w:space="0" w:color="auto"/>
            </w:tcBorders>
            <w:shd w:val="clear" w:color="000000" w:fill="auto"/>
            <w:noWrap/>
            <w:vAlign w:val="center"/>
            <w:hideMark/>
          </w:tcPr>
          <w:p w14:paraId="4CE7C1D2" w14:textId="77777777" w:rsidR="00C770AE" w:rsidRPr="008E6E81" w:rsidRDefault="00C770AE" w:rsidP="000B2A4B">
            <w:pPr>
              <w:spacing w:after="0"/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</w:pPr>
            <w:r w:rsidRPr="008E6E81"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  <w:t>Acronym</w:t>
            </w:r>
          </w:p>
        </w:tc>
        <w:tc>
          <w:tcPr>
            <w:tcW w:w="564" w:type="dxa"/>
            <w:tcBorders>
              <w:top w:val="single" w:sz="8" w:space="0" w:color="auto"/>
            </w:tcBorders>
            <w:shd w:val="clear" w:color="000000" w:fill="auto"/>
            <w:vAlign w:val="center"/>
            <w:hideMark/>
          </w:tcPr>
          <w:p w14:paraId="720360BD" w14:textId="77777777" w:rsidR="00C770AE" w:rsidRPr="008E6E81" w:rsidRDefault="00C770AE" w:rsidP="000B2A4B">
            <w:pPr>
              <w:spacing w:after="0"/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</w:pPr>
            <w:r w:rsidRPr="008E6E81"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  <w:t>WG</w:t>
            </w:r>
          </w:p>
        </w:tc>
        <w:tc>
          <w:tcPr>
            <w:tcW w:w="1207" w:type="dxa"/>
            <w:tcBorders>
              <w:top w:val="single" w:sz="8" w:space="0" w:color="auto"/>
            </w:tcBorders>
            <w:shd w:val="clear" w:color="000000" w:fill="auto"/>
            <w:vAlign w:val="center"/>
            <w:hideMark/>
          </w:tcPr>
          <w:p w14:paraId="06A32F7F" w14:textId="77777777" w:rsidR="00C770AE" w:rsidRPr="008E6E81" w:rsidRDefault="00C770AE" w:rsidP="000B2A4B">
            <w:pPr>
              <w:spacing w:after="0"/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</w:pPr>
            <w:r w:rsidRPr="008E6E81"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  <w:t>WID</w:t>
            </w:r>
          </w:p>
        </w:tc>
        <w:tc>
          <w:tcPr>
            <w:tcW w:w="1593" w:type="dxa"/>
            <w:tcBorders>
              <w:top w:val="single" w:sz="8" w:space="0" w:color="auto"/>
            </w:tcBorders>
            <w:shd w:val="clear" w:color="000000" w:fill="auto"/>
            <w:vAlign w:val="center"/>
            <w:hideMark/>
          </w:tcPr>
          <w:p w14:paraId="3D61BFED" w14:textId="77777777" w:rsidR="00C770AE" w:rsidRPr="008E6E81" w:rsidRDefault="00C770AE" w:rsidP="000B2A4B">
            <w:pPr>
              <w:spacing w:after="0"/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</w:pPr>
            <w:r w:rsidRPr="008E6E81"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  <w:t>WI Rapporteur name</w:t>
            </w:r>
          </w:p>
        </w:tc>
      </w:tr>
      <w:tr w:rsidR="00B50902" w:rsidRPr="009E3E90" w14:paraId="3F573CCA" w14:textId="77777777" w:rsidTr="00B50902">
        <w:trPr>
          <w:trHeight w:val="401"/>
          <w:jc w:val="center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000000" w:fill="auto"/>
            <w:hideMark/>
          </w:tcPr>
          <w:p w14:paraId="07639C94" w14:textId="73DA5E5A" w:rsidR="00B50902" w:rsidRPr="009E3E90" w:rsidRDefault="00B50902" w:rsidP="00B50902">
            <w:pPr>
              <w:spacing w:after="0"/>
              <w:rPr>
                <w:rFonts w:ascii="Arial" w:hAnsi="Arial" w:cs="Arial"/>
                <w:b/>
                <w:bCs/>
                <w:sz w:val="12"/>
                <w:szCs w:val="12"/>
                <w:lang w:eastAsia="en-GB"/>
              </w:rPr>
            </w:pPr>
            <w:r w:rsidRPr="00EF7FBB">
              <w:rPr>
                <w:rFonts w:ascii="Arial" w:hAnsi="Arial" w:cs="Arial"/>
                <w:sz w:val="18"/>
                <w:szCs w:val="18"/>
                <w:lang w:eastAsia="en-GB"/>
              </w:rPr>
              <w:t>950020</w:t>
            </w:r>
          </w:p>
        </w:tc>
        <w:tc>
          <w:tcPr>
            <w:tcW w:w="4065" w:type="dxa"/>
            <w:shd w:val="clear" w:color="000000" w:fill="auto"/>
            <w:hideMark/>
          </w:tcPr>
          <w:p w14:paraId="137A84ED" w14:textId="2F89607A" w:rsidR="00B50902" w:rsidRPr="00945710" w:rsidRDefault="00B50902" w:rsidP="00B50902">
            <w:pPr>
              <w:spacing w:after="0"/>
              <w:rPr>
                <w:rFonts w:ascii="Arial" w:hAnsi="Arial" w:cs="Arial"/>
                <w:b/>
                <w:bCs/>
                <w:color w:val="0000FF"/>
                <w:lang w:eastAsia="en-GB"/>
              </w:rPr>
            </w:pPr>
            <w:r w:rsidRPr="00EF7FBB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 xml:space="preserve">   </w:t>
            </w:r>
            <w:r w:rsidRPr="00945710">
              <w:rPr>
                <w:rFonts w:ascii="Arial" w:hAnsi="Arial" w:cs="Arial"/>
                <w:sz w:val="18"/>
                <w:szCs w:val="18"/>
                <w:lang w:eastAsia="en-GB"/>
              </w:rPr>
              <w:t xml:space="preserve">Study of Security aspect of home network triggered primary authentication </w:t>
            </w:r>
          </w:p>
        </w:tc>
        <w:tc>
          <w:tcPr>
            <w:tcW w:w="1277" w:type="dxa"/>
            <w:shd w:val="clear" w:color="000000" w:fill="auto"/>
            <w:noWrap/>
            <w:hideMark/>
          </w:tcPr>
          <w:p w14:paraId="5E4A438D" w14:textId="706A7040" w:rsidR="00B50902" w:rsidRPr="009E3E90" w:rsidRDefault="00B50902" w:rsidP="00B50902">
            <w:pPr>
              <w:spacing w:after="0"/>
              <w:rPr>
                <w:rFonts w:ascii="Calibri" w:hAnsi="Calibri" w:cs="Calibri"/>
                <w:b/>
                <w:bCs/>
                <w:sz w:val="14"/>
                <w:szCs w:val="14"/>
                <w:lang w:eastAsia="en-GB"/>
              </w:rPr>
            </w:pPr>
            <w:proofErr w:type="spellStart"/>
            <w:r w:rsidRPr="00EF7FBB">
              <w:rPr>
                <w:rFonts w:ascii="Arial" w:hAnsi="Arial" w:cs="Arial"/>
                <w:sz w:val="18"/>
                <w:szCs w:val="18"/>
                <w:lang w:eastAsia="en-GB"/>
              </w:rPr>
              <w:t>FS_HN_Auth</w:t>
            </w:r>
            <w:proofErr w:type="spellEnd"/>
          </w:p>
        </w:tc>
        <w:tc>
          <w:tcPr>
            <w:tcW w:w="564" w:type="dxa"/>
            <w:shd w:val="clear" w:color="000000" w:fill="auto"/>
            <w:vAlign w:val="center"/>
            <w:hideMark/>
          </w:tcPr>
          <w:p w14:paraId="620E4EB0" w14:textId="04C8AB79" w:rsidR="00B50902" w:rsidRPr="008E6E81" w:rsidRDefault="00B50902" w:rsidP="00B50902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8E6E81">
              <w:rPr>
                <w:rFonts w:ascii="Arial" w:hAnsi="Arial" w:cs="Arial" w:hint="eastAsia"/>
                <w:sz w:val="18"/>
                <w:szCs w:val="18"/>
                <w:lang w:eastAsia="en-GB"/>
              </w:rPr>
              <w:t>S</w:t>
            </w:r>
            <w:r w:rsidRPr="008E6E81">
              <w:rPr>
                <w:rFonts w:ascii="Arial" w:hAnsi="Arial" w:cs="Arial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1207" w:type="dxa"/>
            <w:shd w:val="clear" w:color="000000" w:fill="auto"/>
            <w:vAlign w:val="center"/>
            <w:hideMark/>
          </w:tcPr>
          <w:p w14:paraId="59EDA74E" w14:textId="1DB7494E" w:rsidR="00B50902" w:rsidRPr="008E6E81" w:rsidRDefault="00EE5610" w:rsidP="00B50902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hyperlink r:id="rId9" w:history="1">
              <w:r w:rsidR="00B50902" w:rsidRPr="008E6E81">
                <w:rPr>
                  <w:rFonts w:ascii="Arial" w:hAnsi="Arial" w:cs="Arial"/>
                  <w:sz w:val="18"/>
                  <w:szCs w:val="18"/>
                  <w:lang w:eastAsia="en-GB"/>
                </w:rPr>
                <w:t>SP-2</w:t>
              </w:r>
              <w:r w:rsidR="005B6A44">
                <w:rPr>
                  <w:rFonts w:ascii="Arial" w:hAnsi="Arial" w:cs="Arial"/>
                  <w:sz w:val="18"/>
                  <w:szCs w:val="18"/>
                  <w:lang w:eastAsia="en-GB"/>
                </w:rPr>
                <w:t>20198</w:t>
              </w:r>
            </w:hyperlink>
          </w:p>
        </w:tc>
        <w:tc>
          <w:tcPr>
            <w:tcW w:w="1593" w:type="dxa"/>
            <w:shd w:val="clear" w:color="000000" w:fill="auto"/>
            <w:vAlign w:val="center"/>
          </w:tcPr>
          <w:p w14:paraId="0D382E5C" w14:textId="32DCB8D5" w:rsidR="00B50902" w:rsidRPr="00556DD6" w:rsidRDefault="00246E65" w:rsidP="00B50902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EF7FB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He Li, Huawei</w:t>
            </w:r>
          </w:p>
        </w:tc>
      </w:tr>
      <w:tr w:rsidR="00B50902" w:rsidRPr="009E3E90" w14:paraId="5723A887" w14:textId="77777777" w:rsidTr="00B50902">
        <w:trPr>
          <w:trHeight w:val="401"/>
          <w:jc w:val="center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000000" w:fill="auto"/>
          </w:tcPr>
          <w:p w14:paraId="0D1ED03D" w14:textId="3E612CDA" w:rsidR="00B50902" w:rsidRPr="008E6E81" w:rsidRDefault="00B50902" w:rsidP="00B50902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F7FBB">
              <w:rPr>
                <w:rFonts w:ascii="Arial" w:hAnsi="Arial" w:cs="Arial"/>
                <w:sz w:val="18"/>
                <w:szCs w:val="18"/>
                <w:lang w:eastAsia="en-GB"/>
              </w:rPr>
              <w:t>980024</w:t>
            </w:r>
          </w:p>
        </w:tc>
        <w:tc>
          <w:tcPr>
            <w:tcW w:w="4065" w:type="dxa"/>
            <w:shd w:val="clear" w:color="000000" w:fill="auto"/>
          </w:tcPr>
          <w:p w14:paraId="72277F3C" w14:textId="31028CB9" w:rsidR="00B50902" w:rsidRPr="00556DD6" w:rsidRDefault="00B50902" w:rsidP="00B50902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lang w:eastAsia="en-GB"/>
              </w:rPr>
            </w:pPr>
            <w:r w:rsidRPr="00EF7FBB">
              <w:rPr>
                <w:rFonts w:ascii="Arial" w:hAnsi="Arial" w:cs="Arial"/>
                <w:sz w:val="18"/>
                <w:szCs w:val="18"/>
                <w:lang w:eastAsia="en-GB"/>
              </w:rPr>
              <w:t xml:space="preserve">   Security aspects of home network triggered primary authentication </w:t>
            </w:r>
          </w:p>
        </w:tc>
        <w:tc>
          <w:tcPr>
            <w:tcW w:w="1277" w:type="dxa"/>
            <w:shd w:val="clear" w:color="000000" w:fill="auto"/>
            <w:noWrap/>
          </w:tcPr>
          <w:p w14:paraId="70492125" w14:textId="49DD73C4" w:rsidR="00B50902" w:rsidRPr="00EF7FBB" w:rsidRDefault="00B50902" w:rsidP="00B50902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F7FBB">
              <w:rPr>
                <w:rFonts w:ascii="Arial" w:hAnsi="Arial" w:cs="Arial"/>
                <w:sz w:val="18"/>
                <w:szCs w:val="18"/>
                <w:lang w:eastAsia="en-GB"/>
              </w:rPr>
              <w:t>HN_Auth</w:t>
            </w:r>
          </w:p>
        </w:tc>
        <w:tc>
          <w:tcPr>
            <w:tcW w:w="564" w:type="dxa"/>
            <w:shd w:val="clear" w:color="000000" w:fill="auto"/>
          </w:tcPr>
          <w:p w14:paraId="40898E7D" w14:textId="3C39FCA8" w:rsidR="00B50902" w:rsidRPr="008E6E81" w:rsidRDefault="00B50902" w:rsidP="00B50902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F7FBB">
              <w:rPr>
                <w:rFonts w:ascii="Arial" w:hAnsi="Arial" w:cs="Arial"/>
                <w:sz w:val="18"/>
                <w:szCs w:val="18"/>
                <w:lang w:eastAsia="en-GB"/>
              </w:rPr>
              <w:t>S3</w:t>
            </w:r>
          </w:p>
        </w:tc>
        <w:tc>
          <w:tcPr>
            <w:tcW w:w="1207" w:type="dxa"/>
            <w:shd w:val="clear" w:color="000000" w:fill="auto"/>
          </w:tcPr>
          <w:p w14:paraId="782C2999" w14:textId="179E902D" w:rsidR="00B50902" w:rsidRPr="00B50902" w:rsidRDefault="00EE5610" w:rsidP="00B50902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hyperlink r:id="rId10" w:history="1">
              <w:r w:rsidR="00B50902" w:rsidRPr="00B50902">
                <w:rPr>
                  <w:rFonts w:ascii="Arial" w:hAnsi="Arial" w:cs="Arial"/>
                  <w:sz w:val="18"/>
                  <w:szCs w:val="18"/>
                  <w:lang w:eastAsia="en-GB"/>
                </w:rPr>
                <w:t>SP-221147</w:t>
              </w:r>
            </w:hyperlink>
          </w:p>
        </w:tc>
        <w:tc>
          <w:tcPr>
            <w:tcW w:w="1593" w:type="dxa"/>
            <w:shd w:val="clear" w:color="000000" w:fill="auto"/>
          </w:tcPr>
          <w:p w14:paraId="5144CAC4" w14:textId="390DCB57" w:rsidR="00B50902" w:rsidRPr="00556DD6" w:rsidRDefault="00B50902" w:rsidP="00B50902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EF7FB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 xml:space="preserve">He Li, Huawei </w:t>
            </w:r>
          </w:p>
        </w:tc>
      </w:tr>
      <w:tr w:rsidR="00B50902" w:rsidRPr="009E3E90" w14:paraId="76363170" w14:textId="77777777" w:rsidTr="00B50902">
        <w:trPr>
          <w:trHeight w:val="401"/>
          <w:jc w:val="center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</w:tcBorders>
            <w:shd w:val="clear" w:color="000000" w:fill="auto"/>
          </w:tcPr>
          <w:p w14:paraId="13746F41" w14:textId="4FAF08E2" w:rsidR="00B50902" w:rsidRPr="008E6E81" w:rsidRDefault="00B50902" w:rsidP="00B50902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F7FBB">
              <w:rPr>
                <w:rFonts w:ascii="Arial" w:hAnsi="Arial" w:cs="Arial"/>
                <w:sz w:val="18"/>
                <w:szCs w:val="18"/>
                <w:lang w:eastAsia="en-GB"/>
              </w:rPr>
              <w:t>1010001</w:t>
            </w:r>
          </w:p>
        </w:tc>
        <w:tc>
          <w:tcPr>
            <w:tcW w:w="4065" w:type="dxa"/>
            <w:shd w:val="clear" w:color="000000" w:fill="auto"/>
          </w:tcPr>
          <w:p w14:paraId="74DCBEB1" w14:textId="08F4A869" w:rsidR="00B50902" w:rsidRPr="00556DD6" w:rsidRDefault="00B50902" w:rsidP="00B50902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lang w:eastAsia="en-GB"/>
              </w:rPr>
            </w:pPr>
            <w:r w:rsidRPr="00EF7FBB">
              <w:rPr>
                <w:rFonts w:ascii="Arial" w:hAnsi="Arial" w:cs="Arial"/>
                <w:sz w:val="18"/>
                <w:szCs w:val="18"/>
                <w:lang w:eastAsia="en-GB"/>
              </w:rPr>
              <w:t xml:space="preserve">   CT aspects of home network triggered primary authentication </w:t>
            </w:r>
          </w:p>
        </w:tc>
        <w:tc>
          <w:tcPr>
            <w:tcW w:w="1277" w:type="dxa"/>
            <w:shd w:val="clear" w:color="000000" w:fill="auto"/>
            <w:noWrap/>
          </w:tcPr>
          <w:p w14:paraId="538C8157" w14:textId="2CED839C" w:rsidR="00B50902" w:rsidRPr="00EF7FBB" w:rsidRDefault="00B50902" w:rsidP="00B50902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F7FBB">
              <w:rPr>
                <w:rFonts w:ascii="Arial" w:hAnsi="Arial" w:cs="Arial"/>
                <w:sz w:val="18"/>
                <w:szCs w:val="18"/>
                <w:lang w:eastAsia="en-GB"/>
              </w:rPr>
              <w:t>HN_Auth</w:t>
            </w:r>
          </w:p>
        </w:tc>
        <w:tc>
          <w:tcPr>
            <w:tcW w:w="564" w:type="dxa"/>
            <w:shd w:val="clear" w:color="000000" w:fill="auto"/>
          </w:tcPr>
          <w:p w14:paraId="504AB5F4" w14:textId="613E9CE6" w:rsidR="00B50902" w:rsidRPr="008E6E81" w:rsidRDefault="00B50902" w:rsidP="00B50902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F7FBB">
              <w:rPr>
                <w:rFonts w:ascii="Arial" w:hAnsi="Arial" w:cs="Arial"/>
                <w:sz w:val="18"/>
                <w:szCs w:val="18"/>
                <w:lang w:eastAsia="en-GB"/>
              </w:rPr>
              <w:t>C4</w:t>
            </w:r>
          </w:p>
        </w:tc>
        <w:tc>
          <w:tcPr>
            <w:tcW w:w="1207" w:type="dxa"/>
            <w:shd w:val="clear" w:color="000000" w:fill="auto"/>
          </w:tcPr>
          <w:p w14:paraId="5D333931" w14:textId="3A160AA8" w:rsidR="00B50902" w:rsidRPr="00B50902" w:rsidRDefault="00EE5610" w:rsidP="00B50902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hyperlink r:id="rId11" w:history="1">
              <w:r w:rsidR="00B50902" w:rsidRPr="00B50902">
                <w:rPr>
                  <w:rFonts w:ascii="Arial" w:hAnsi="Arial" w:cs="Arial"/>
                  <w:sz w:val="18"/>
                  <w:szCs w:val="18"/>
                  <w:lang w:eastAsia="en-GB"/>
                </w:rPr>
                <w:t>CP-232028</w:t>
              </w:r>
            </w:hyperlink>
          </w:p>
        </w:tc>
        <w:tc>
          <w:tcPr>
            <w:tcW w:w="1593" w:type="dxa"/>
            <w:shd w:val="clear" w:color="000000" w:fill="auto"/>
          </w:tcPr>
          <w:p w14:paraId="1125E7B1" w14:textId="7AA3A678" w:rsidR="00B50902" w:rsidRPr="00556DD6" w:rsidRDefault="00B50902" w:rsidP="00B50902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EF7FB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Jing, Hao, Huawei</w:t>
            </w:r>
          </w:p>
        </w:tc>
      </w:tr>
    </w:tbl>
    <w:p w14:paraId="565E08BA" w14:textId="77777777" w:rsidR="00C770AE" w:rsidRDefault="00C770AE" w:rsidP="00C770AE">
      <w:pPr>
        <w:rPr>
          <w:lang w:eastAsia="en-GB"/>
        </w:rPr>
      </w:pPr>
    </w:p>
    <w:p w14:paraId="7081BA82" w14:textId="77777777" w:rsidR="00C770AE" w:rsidRPr="00016B51" w:rsidRDefault="00C770AE" w:rsidP="00C770AE">
      <w:pPr>
        <w:rPr>
          <w:b/>
        </w:rPr>
      </w:pPr>
      <w:r>
        <w:rPr>
          <w:b/>
        </w:rPr>
        <w:t>Introduction</w:t>
      </w:r>
    </w:p>
    <w:p w14:paraId="77A82720" w14:textId="65A2B4C1" w:rsidR="00972905" w:rsidRDefault="0089370E" w:rsidP="00AF3610">
      <w:pPr>
        <w:rPr>
          <w:lang w:val="en-US" w:eastAsia="zh-CN"/>
        </w:rPr>
      </w:pPr>
      <w:r>
        <w:rPr>
          <w:lang w:val="en-US" w:eastAsia="zh-CN"/>
        </w:rPr>
        <w:t>The requirements for the support of a</w:t>
      </w:r>
      <w:r w:rsidR="00B50902">
        <w:rPr>
          <w:lang w:val="en-US" w:eastAsia="zh-CN"/>
        </w:rPr>
        <w:t xml:space="preserve"> Home Network triggered primary authentication </w:t>
      </w:r>
      <w:r>
        <w:rPr>
          <w:lang w:val="en-US" w:eastAsia="zh-CN"/>
        </w:rPr>
        <w:t xml:space="preserve">are </w:t>
      </w:r>
      <w:r w:rsidR="00B50902">
        <w:rPr>
          <w:lang w:val="en-US" w:eastAsia="zh-CN"/>
        </w:rPr>
        <w:t>capture</w:t>
      </w:r>
      <w:r>
        <w:rPr>
          <w:lang w:val="en-US" w:eastAsia="zh-CN"/>
        </w:rPr>
        <w:t>d</w:t>
      </w:r>
      <w:r w:rsidR="00B50902">
        <w:rPr>
          <w:lang w:val="en-US" w:eastAsia="zh-CN"/>
        </w:rPr>
        <w:t xml:space="preserve"> in TS 33.501[</w:t>
      </w:r>
      <w:r w:rsidR="00972905">
        <w:rPr>
          <w:lang w:val="en-US" w:eastAsia="zh-CN"/>
        </w:rPr>
        <w:t>1] and</w:t>
      </w:r>
      <w:r w:rsidR="00CB2BB4" w:rsidRPr="00CB2BB4">
        <w:rPr>
          <w:lang w:val="en-US" w:eastAsia="zh-CN"/>
        </w:rPr>
        <w:t xml:space="preserve"> </w:t>
      </w:r>
      <w:r w:rsidR="00CB2BB4">
        <w:rPr>
          <w:lang w:val="en-US" w:eastAsia="zh-CN"/>
        </w:rPr>
        <w:t>TS 29.503[2]</w:t>
      </w:r>
      <w:r w:rsidR="00945710">
        <w:rPr>
          <w:lang w:val="en-US" w:eastAsia="zh-CN"/>
        </w:rPr>
        <w:t xml:space="preserve"> based on the outcome of the study documented in TR 33.741 [3]</w:t>
      </w:r>
      <w:r w:rsidR="00972905">
        <w:rPr>
          <w:lang w:val="en-US" w:eastAsia="zh-CN"/>
        </w:rPr>
        <w:t xml:space="preserve">. This </w:t>
      </w:r>
      <w:r>
        <w:rPr>
          <w:lang w:val="en-US" w:eastAsia="zh-CN"/>
        </w:rPr>
        <w:t xml:space="preserve">new </w:t>
      </w:r>
      <w:r w:rsidR="00972905">
        <w:rPr>
          <w:lang w:val="en-US" w:eastAsia="zh-CN"/>
        </w:rPr>
        <w:t>feature enables home network to trigger the primary authentication</w:t>
      </w:r>
      <w:r>
        <w:rPr>
          <w:lang w:val="en-US" w:eastAsia="zh-CN"/>
        </w:rPr>
        <w:t xml:space="preserve">. In the past, it has been always the case that this procedure is only triggered by the </w:t>
      </w:r>
      <w:r w:rsidR="00972905">
        <w:rPr>
          <w:lang w:val="en-US" w:eastAsia="zh-CN"/>
        </w:rPr>
        <w:t>visit</w:t>
      </w:r>
      <w:r>
        <w:rPr>
          <w:lang w:val="en-US" w:eastAsia="zh-CN"/>
        </w:rPr>
        <w:t>ed</w:t>
      </w:r>
      <w:r w:rsidR="00972905">
        <w:rPr>
          <w:lang w:val="en-US" w:eastAsia="zh-CN"/>
        </w:rPr>
        <w:t xml:space="preserve"> network.</w:t>
      </w:r>
    </w:p>
    <w:p w14:paraId="57635D12" w14:textId="20C692FD" w:rsidR="00C770AE" w:rsidRPr="00016B51" w:rsidRDefault="00C770AE" w:rsidP="00C770AE">
      <w:pPr>
        <w:rPr>
          <w:b/>
        </w:rPr>
      </w:pPr>
      <w:r>
        <w:rPr>
          <w:b/>
        </w:rPr>
        <w:t>Description</w:t>
      </w:r>
    </w:p>
    <w:p w14:paraId="674F9745" w14:textId="1F7E5513" w:rsidR="00972905" w:rsidRDefault="0089370E" w:rsidP="00BC67D0">
      <w:pPr>
        <w:jc w:val="both"/>
        <w:rPr>
          <w:lang w:eastAsia="zh-CN"/>
        </w:rPr>
      </w:pPr>
      <w:r>
        <w:rPr>
          <w:lang w:eastAsia="zh-CN"/>
        </w:rPr>
        <w:t>In this feature, t</w:t>
      </w:r>
      <w:r w:rsidR="00972905">
        <w:rPr>
          <w:lang w:eastAsia="zh-CN"/>
        </w:rPr>
        <w:t>he UDM is the centra</w:t>
      </w:r>
      <w:r>
        <w:rPr>
          <w:lang w:eastAsia="zh-CN"/>
        </w:rPr>
        <w:t>l</w:t>
      </w:r>
      <w:r w:rsidR="00972905">
        <w:rPr>
          <w:lang w:eastAsia="zh-CN"/>
        </w:rPr>
        <w:t xml:space="preserve"> point that can trigger </w:t>
      </w:r>
      <w:r>
        <w:rPr>
          <w:lang w:eastAsia="zh-CN"/>
        </w:rPr>
        <w:t xml:space="preserve">the </w:t>
      </w:r>
      <w:r w:rsidR="00972905">
        <w:rPr>
          <w:lang w:eastAsia="zh-CN"/>
        </w:rPr>
        <w:t xml:space="preserve">primary authentication procedure. The UDM </w:t>
      </w:r>
      <w:r>
        <w:rPr>
          <w:lang w:eastAsia="zh-CN"/>
        </w:rPr>
        <w:t xml:space="preserve">takes the </w:t>
      </w:r>
      <w:r w:rsidR="00972905">
        <w:rPr>
          <w:lang w:eastAsia="zh-CN"/>
        </w:rPr>
        <w:t xml:space="preserve">decision based on local policy or </w:t>
      </w:r>
      <w:r w:rsidR="00945710">
        <w:rPr>
          <w:lang w:eastAsia="zh-CN"/>
        </w:rPr>
        <w:t xml:space="preserve">a </w:t>
      </w:r>
      <w:r w:rsidR="00972905">
        <w:rPr>
          <w:lang w:eastAsia="zh-CN"/>
        </w:rPr>
        <w:t xml:space="preserve">request from </w:t>
      </w:r>
      <w:r w:rsidR="00945710">
        <w:rPr>
          <w:lang w:eastAsia="zh-CN"/>
        </w:rPr>
        <w:t>an</w:t>
      </w:r>
      <w:r w:rsidR="00972905">
        <w:rPr>
          <w:lang w:eastAsia="zh-CN"/>
        </w:rPr>
        <w:t>other NF</w:t>
      </w:r>
      <w:r w:rsidR="00945710">
        <w:rPr>
          <w:lang w:eastAsia="zh-CN"/>
        </w:rPr>
        <w:t xml:space="preserve"> </w:t>
      </w:r>
      <w:r w:rsidR="00972905">
        <w:rPr>
          <w:lang w:eastAsia="zh-CN"/>
        </w:rPr>
        <w:t xml:space="preserve">(AAnF </w:t>
      </w:r>
      <w:r w:rsidR="00945710">
        <w:rPr>
          <w:lang w:eastAsia="zh-CN"/>
        </w:rPr>
        <w:t xml:space="preserve">or </w:t>
      </w:r>
      <w:r w:rsidR="00972905">
        <w:rPr>
          <w:lang w:eastAsia="zh-CN"/>
        </w:rPr>
        <w:t xml:space="preserve">OAM). </w:t>
      </w:r>
      <w:r w:rsidR="00945710">
        <w:rPr>
          <w:lang w:eastAsia="zh-CN"/>
        </w:rPr>
        <w:t xml:space="preserve">The procedure is initiated by the </w:t>
      </w:r>
      <w:r w:rsidR="00972905">
        <w:rPr>
          <w:lang w:eastAsia="zh-CN"/>
        </w:rPr>
        <w:t xml:space="preserve">UDM </w:t>
      </w:r>
      <w:r w:rsidR="00945710">
        <w:rPr>
          <w:lang w:eastAsia="zh-CN"/>
        </w:rPr>
        <w:t xml:space="preserve">notifying the </w:t>
      </w:r>
      <w:r w:rsidR="00972905">
        <w:rPr>
          <w:lang w:eastAsia="zh-CN"/>
        </w:rPr>
        <w:t>AMF</w:t>
      </w:r>
      <w:r w:rsidR="00945710">
        <w:rPr>
          <w:lang w:eastAsia="zh-CN"/>
        </w:rPr>
        <w:t>.</w:t>
      </w:r>
      <w:r w:rsidR="00972905">
        <w:rPr>
          <w:lang w:eastAsia="zh-CN"/>
        </w:rPr>
        <w:t xml:space="preserve"> </w:t>
      </w:r>
      <w:r w:rsidR="00945710">
        <w:rPr>
          <w:lang w:eastAsia="zh-CN"/>
        </w:rPr>
        <w:t>T</w:t>
      </w:r>
      <w:r w:rsidR="00972905">
        <w:rPr>
          <w:lang w:eastAsia="zh-CN"/>
        </w:rPr>
        <w:t xml:space="preserve">he AMF </w:t>
      </w:r>
      <w:r w:rsidR="00945710">
        <w:rPr>
          <w:lang w:eastAsia="zh-CN"/>
        </w:rPr>
        <w:t xml:space="preserve">then </w:t>
      </w:r>
      <w:r w:rsidR="00972905">
        <w:rPr>
          <w:lang w:eastAsia="zh-CN"/>
        </w:rPr>
        <w:t>based on its local policy and/or the status of the UE determine</w:t>
      </w:r>
      <w:r w:rsidR="00945710">
        <w:rPr>
          <w:lang w:eastAsia="zh-CN"/>
        </w:rPr>
        <w:t>s</w:t>
      </w:r>
      <w:r w:rsidR="00972905">
        <w:rPr>
          <w:lang w:eastAsia="zh-CN"/>
        </w:rPr>
        <w:t xml:space="preserve"> whether</w:t>
      </w:r>
      <w:r w:rsidR="00945710">
        <w:rPr>
          <w:lang w:eastAsia="zh-CN"/>
        </w:rPr>
        <w:t xml:space="preserve"> or not</w:t>
      </w:r>
      <w:r w:rsidR="00972905">
        <w:rPr>
          <w:lang w:eastAsia="zh-CN"/>
        </w:rPr>
        <w:t xml:space="preserve"> </w:t>
      </w:r>
      <w:r w:rsidR="00945710">
        <w:rPr>
          <w:lang w:eastAsia="zh-CN"/>
        </w:rPr>
        <w:t>to trigger</w:t>
      </w:r>
      <w:r w:rsidR="00972905">
        <w:rPr>
          <w:lang w:eastAsia="zh-CN"/>
        </w:rPr>
        <w:t xml:space="preserve"> the primary authentication procedure.</w:t>
      </w:r>
      <w:r w:rsidR="00945710">
        <w:rPr>
          <w:lang w:eastAsia="zh-CN"/>
        </w:rPr>
        <w:t xml:space="preserve"> The procedure has been specified in TS 33.501 [1].</w:t>
      </w:r>
    </w:p>
    <w:p w14:paraId="3F32D386" w14:textId="77777777" w:rsidR="00C770AE" w:rsidRPr="00150398" w:rsidRDefault="00C770AE" w:rsidP="00C770AE">
      <w:pPr>
        <w:rPr>
          <w:bCs/>
        </w:rPr>
      </w:pPr>
    </w:p>
    <w:p w14:paraId="1BE98F87" w14:textId="67657678" w:rsidR="00C770AE" w:rsidRDefault="00C770AE" w:rsidP="00C770AE">
      <w:pPr>
        <w:rPr>
          <w:b/>
        </w:rPr>
      </w:pPr>
      <w:r w:rsidRPr="00016B51">
        <w:rPr>
          <w:b/>
        </w:rPr>
        <w:t>References</w:t>
      </w:r>
    </w:p>
    <w:p w14:paraId="7DFA179B" w14:textId="4C928F05" w:rsidR="00945710" w:rsidRPr="0060310C" w:rsidRDefault="0060310C" w:rsidP="00C770AE">
      <w:pPr>
        <w:rPr>
          <w:rFonts w:eastAsiaTheme="minorEastAsia"/>
        </w:rPr>
      </w:pPr>
      <w:r w:rsidRPr="0060310C">
        <w:rPr>
          <w:rFonts w:eastAsiaTheme="minorEastAsia"/>
        </w:rPr>
        <w:t>List of related CRs:</w:t>
      </w:r>
    </w:p>
    <w:p w14:paraId="31922FC6" w14:textId="77777777" w:rsidR="001E609E" w:rsidRPr="00945710" w:rsidRDefault="001E609E" w:rsidP="00945710">
      <w:pPr>
        <w:rPr>
          <w:rStyle w:val="affff3"/>
          <w:lang w:val="sv-SE" w:eastAsia="en-GB"/>
        </w:rPr>
      </w:pPr>
      <w:r w:rsidRPr="00945710">
        <w:rPr>
          <w:rStyle w:val="affff3"/>
          <w:lang w:val="sv-SE" w:eastAsia="en-GB"/>
        </w:rPr>
        <w:t xml:space="preserve">https://portal.3gpp.org/ChangeRequests.aspx?q=1&amp;workitem=980024 </w:t>
      </w:r>
    </w:p>
    <w:p w14:paraId="0F79540F" w14:textId="770F4269" w:rsidR="00CB2BB4" w:rsidRDefault="00C770AE" w:rsidP="00CB2BB4">
      <w:pPr>
        <w:pStyle w:val="EW"/>
        <w:ind w:left="709" w:hanging="567"/>
      </w:pPr>
      <w:r w:rsidRPr="00016B51">
        <w:t>[1]</w:t>
      </w:r>
      <w:r w:rsidRPr="00016B51">
        <w:tab/>
      </w:r>
      <w:r w:rsidR="00945710">
        <w:t xml:space="preserve">3GPP </w:t>
      </w:r>
      <w:r w:rsidR="00B50902">
        <w:t>TS</w:t>
      </w:r>
      <w:r w:rsidR="00B50902" w:rsidRPr="00396ED0">
        <w:t xml:space="preserve"> 33.501: "Security architecture and procedures for 5G system".</w:t>
      </w:r>
    </w:p>
    <w:p w14:paraId="23B494B8" w14:textId="78D9B2DB" w:rsidR="00CB2BB4" w:rsidRDefault="00CB2BB4" w:rsidP="00CB2BB4">
      <w:pPr>
        <w:pStyle w:val="EW"/>
        <w:ind w:left="709" w:hanging="567"/>
      </w:pPr>
      <w:r>
        <w:rPr>
          <w:lang w:eastAsia="zh-CN"/>
        </w:rPr>
        <w:t>[2]</w:t>
      </w:r>
      <w:r>
        <w:rPr>
          <w:lang w:eastAsia="zh-CN"/>
        </w:rPr>
        <w:tab/>
      </w:r>
      <w:r>
        <w:t>3GPP TS 29.503: "5G System; Unified Data Management Services; Stage 3".</w:t>
      </w:r>
    </w:p>
    <w:p w14:paraId="52AF6EA6" w14:textId="5C0356BE" w:rsidR="00945710" w:rsidRPr="00CB2BB4" w:rsidRDefault="00945710" w:rsidP="00CB2BB4">
      <w:pPr>
        <w:pStyle w:val="EW"/>
        <w:ind w:left="709" w:hanging="567"/>
      </w:pPr>
      <w:r>
        <w:t>[3]</w:t>
      </w:r>
      <w:r>
        <w:tab/>
        <w:t>3GPP TR 33.741: "</w:t>
      </w:r>
      <w:r w:rsidRPr="00945710">
        <w:t>Study of Security aspect of home network triggered primary authentication</w:t>
      </w:r>
      <w:r>
        <w:t>"</w:t>
      </w:r>
    </w:p>
    <w:p w14:paraId="4BD290F4" w14:textId="77777777" w:rsidR="00B50902" w:rsidRPr="00CB2BB4" w:rsidRDefault="00B50902" w:rsidP="00B50902">
      <w:pPr>
        <w:pStyle w:val="EW"/>
        <w:ind w:left="709" w:hanging="567"/>
      </w:pPr>
    </w:p>
    <w:bookmarkEnd w:id="1"/>
    <w:p w14:paraId="4F52FEFA" w14:textId="77777777" w:rsidR="00C770AE" w:rsidRDefault="00C770AE" w:rsidP="00C770AE">
      <w:pPr>
        <w:rPr>
          <w:lang w:eastAsia="en-GB"/>
        </w:rPr>
      </w:pPr>
    </w:p>
    <w:sectPr w:rsidR="00C770A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840636" w14:textId="77777777" w:rsidR="00EE5610" w:rsidRDefault="00EE5610">
      <w:r>
        <w:separator/>
      </w:r>
    </w:p>
  </w:endnote>
  <w:endnote w:type="continuationSeparator" w:id="0">
    <w:p w14:paraId="17156E82" w14:textId="77777777" w:rsidR="00EE5610" w:rsidRDefault="00EE5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810422" w14:textId="77777777" w:rsidR="00EE5610" w:rsidRDefault="00EE5610">
      <w:r>
        <w:separator/>
      </w:r>
    </w:p>
  </w:footnote>
  <w:footnote w:type="continuationSeparator" w:id="0">
    <w:p w14:paraId="664EAEE2" w14:textId="77777777" w:rsidR="00EE5610" w:rsidRDefault="00EE56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47626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F8581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622CB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D527E2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7967C8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E04F7A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2464E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E4E93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12384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9E7F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BE12154"/>
    <w:multiLevelType w:val="hybridMultilevel"/>
    <w:tmpl w:val="732613D6"/>
    <w:lvl w:ilvl="0" w:tplc="062657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2"/>
  </w:num>
  <w:num w:numId="5">
    <w:abstractNumId w:val="17"/>
  </w:num>
  <w:num w:numId="6">
    <w:abstractNumId w:val="16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64FF"/>
    <w:rsid w:val="00057116"/>
    <w:rsid w:val="00064CB2"/>
    <w:rsid w:val="00066954"/>
    <w:rsid w:val="00067741"/>
    <w:rsid w:val="00072A56"/>
    <w:rsid w:val="00082CCB"/>
    <w:rsid w:val="000A3125"/>
    <w:rsid w:val="000A3B38"/>
    <w:rsid w:val="000B0519"/>
    <w:rsid w:val="000B1ABD"/>
    <w:rsid w:val="000B2A4B"/>
    <w:rsid w:val="000B61FD"/>
    <w:rsid w:val="000C0BF7"/>
    <w:rsid w:val="000C5FE3"/>
    <w:rsid w:val="000D122A"/>
    <w:rsid w:val="000E55AD"/>
    <w:rsid w:val="000E630D"/>
    <w:rsid w:val="000F4753"/>
    <w:rsid w:val="001001BD"/>
    <w:rsid w:val="00102222"/>
    <w:rsid w:val="00120541"/>
    <w:rsid w:val="001211F3"/>
    <w:rsid w:val="00127B5D"/>
    <w:rsid w:val="00133B51"/>
    <w:rsid w:val="00150398"/>
    <w:rsid w:val="00155C1A"/>
    <w:rsid w:val="00171925"/>
    <w:rsid w:val="00173998"/>
    <w:rsid w:val="00174617"/>
    <w:rsid w:val="001759A7"/>
    <w:rsid w:val="001A4192"/>
    <w:rsid w:val="001A7910"/>
    <w:rsid w:val="001B5D32"/>
    <w:rsid w:val="001C48FB"/>
    <w:rsid w:val="001C5C86"/>
    <w:rsid w:val="001C718D"/>
    <w:rsid w:val="001C7458"/>
    <w:rsid w:val="001E14C4"/>
    <w:rsid w:val="001E609E"/>
    <w:rsid w:val="001F7D5F"/>
    <w:rsid w:val="001F7EB4"/>
    <w:rsid w:val="002000C2"/>
    <w:rsid w:val="00205F25"/>
    <w:rsid w:val="00221B1E"/>
    <w:rsid w:val="00240DCD"/>
    <w:rsid w:val="00246E65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D2854"/>
    <w:rsid w:val="002E6A7D"/>
    <w:rsid w:val="002E7A9E"/>
    <w:rsid w:val="002F3C41"/>
    <w:rsid w:val="002F6C5C"/>
    <w:rsid w:val="0030045C"/>
    <w:rsid w:val="003205AD"/>
    <w:rsid w:val="00321FF1"/>
    <w:rsid w:val="00327C2B"/>
    <w:rsid w:val="0033027D"/>
    <w:rsid w:val="003315EA"/>
    <w:rsid w:val="003337AD"/>
    <w:rsid w:val="00335107"/>
    <w:rsid w:val="00335FB2"/>
    <w:rsid w:val="0033739F"/>
    <w:rsid w:val="00344158"/>
    <w:rsid w:val="00347B74"/>
    <w:rsid w:val="00355CB6"/>
    <w:rsid w:val="00366257"/>
    <w:rsid w:val="0038516D"/>
    <w:rsid w:val="003869D7"/>
    <w:rsid w:val="003A08AA"/>
    <w:rsid w:val="003A1EB0"/>
    <w:rsid w:val="003A66A9"/>
    <w:rsid w:val="003C0F14"/>
    <w:rsid w:val="003C2DA6"/>
    <w:rsid w:val="003C6DA6"/>
    <w:rsid w:val="003D2781"/>
    <w:rsid w:val="003D62A9"/>
    <w:rsid w:val="003D7E29"/>
    <w:rsid w:val="003E5E73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11BDA"/>
    <w:rsid w:val="0054287C"/>
    <w:rsid w:val="0055216E"/>
    <w:rsid w:val="00552C2C"/>
    <w:rsid w:val="005555B7"/>
    <w:rsid w:val="005562A8"/>
    <w:rsid w:val="00556DD6"/>
    <w:rsid w:val="005573BB"/>
    <w:rsid w:val="00557B2E"/>
    <w:rsid w:val="00561267"/>
    <w:rsid w:val="005710F7"/>
    <w:rsid w:val="00571E3F"/>
    <w:rsid w:val="00574059"/>
    <w:rsid w:val="00575F95"/>
    <w:rsid w:val="00585987"/>
    <w:rsid w:val="00586951"/>
    <w:rsid w:val="00587A3D"/>
    <w:rsid w:val="00590087"/>
    <w:rsid w:val="005A032D"/>
    <w:rsid w:val="005A3D4D"/>
    <w:rsid w:val="005A7577"/>
    <w:rsid w:val="005B6A44"/>
    <w:rsid w:val="005C29F7"/>
    <w:rsid w:val="005C4F58"/>
    <w:rsid w:val="005C5E8D"/>
    <w:rsid w:val="005C78F2"/>
    <w:rsid w:val="005D057C"/>
    <w:rsid w:val="005D3FEC"/>
    <w:rsid w:val="005D44BE"/>
    <w:rsid w:val="005E088B"/>
    <w:rsid w:val="0060310C"/>
    <w:rsid w:val="006053C5"/>
    <w:rsid w:val="00607F47"/>
    <w:rsid w:val="00611EC4"/>
    <w:rsid w:val="00612542"/>
    <w:rsid w:val="00613190"/>
    <w:rsid w:val="006146D2"/>
    <w:rsid w:val="00620B3F"/>
    <w:rsid w:val="006239E7"/>
    <w:rsid w:val="006254C4"/>
    <w:rsid w:val="006323BE"/>
    <w:rsid w:val="006418C6"/>
    <w:rsid w:val="00641ED8"/>
    <w:rsid w:val="00652204"/>
    <w:rsid w:val="00654893"/>
    <w:rsid w:val="00662741"/>
    <w:rsid w:val="006633A4"/>
    <w:rsid w:val="00667DD2"/>
    <w:rsid w:val="00671BBB"/>
    <w:rsid w:val="00682237"/>
    <w:rsid w:val="00694D11"/>
    <w:rsid w:val="006A0EF8"/>
    <w:rsid w:val="006A45BA"/>
    <w:rsid w:val="006B25FB"/>
    <w:rsid w:val="006B4280"/>
    <w:rsid w:val="006B4B1C"/>
    <w:rsid w:val="006C2E80"/>
    <w:rsid w:val="006C4991"/>
    <w:rsid w:val="006E019B"/>
    <w:rsid w:val="006E0F19"/>
    <w:rsid w:val="006E1FDA"/>
    <w:rsid w:val="006E4859"/>
    <w:rsid w:val="006E5E87"/>
    <w:rsid w:val="006F1A44"/>
    <w:rsid w:val="006F3D22"/>
    <w:rsid w:val="007007EC"/>
    <w:rsid w:val="00706A1A"/>
    <w:rsid w:val="00707673"/>
    <w:rsid w:val="00712F70"/>
    <w:rsid w:val="007162BE"/>
    <w:rsid w:val="00721122"/>
    <w:rsid w:val="00721192"/>
    <w:rsid w:val="00722267"/>
    <w:rsid w:val="0074155F"/>
    <w:rsid w:val="00746F46"/>
    <w:rsid w:val="0075252A"/>
    <w:rsid w:val="00764B84"/>
    <w:rsid w:val="00765028"/>
    <w:rsid w:val="00767693"/>
    <w:rsid w:val="0078034D"/>
    <w:rsid w:val="00784278"/>
    <w:rsid w:val="007903FC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1F17"/>
    <w:rsid w:val="00813C1F"/>
    <w:rsid w:val="008146A2"/>
    <w:rsid w:val="00832DAC"/>
    <w:rsid w:val="00834A60"/>
    <w:rsid w:val="00834E75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370E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D6B24"/>
    <w:rsid w:val="008E6E81"/>
    <w:rsid w:val="00922FCB"/>
    <w:rsid w:val="00930094"/>
    <w:rsid w:val="00935CB0"/>
    <w:rsid w:val="00937C6F"/>
    <w:rsid w:val="009428A9"/>
    <w:rsid w:val="009437A2"/>
    <w:rsid w:val="00944B28"/>
    <w:rsid w:val="00945710"/>
    <w:rsid w:val="00952697"/>
    <w:rsid w:val="00955338"/>
    <w:rsid w:val="00967838"/>
    <w:rsid w:val="00972905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4EFB"/>
    <w:rsid w:val="009C793C"/>
    <w:rsid w:val="009E6C21"/>
    <w:rsid w:val="009F7959"/>
    <w:rsid w:val="00A01CFF"/>
    <w:rsid w:val="00A10539"/>
    <w:rsid w:val="00A15763"/>
    <w:rsid w:val="00A20BC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3886"/>
    <w:rsid w:val="00A849B4"/>
    <w:rsid w:val="00A9081F"/>
    <w:rsid w:val="00A9188C"/>
    <w:rsid w:val="00A97002"/>
    <w:rsid w:val="00A97A52"/>
    <w:rsid w:val="00AA0D6A"/>
    <w:rsid w:val="00AB58BF"/>
    <w:rsid w:val="00AC6187"/>
    <w:rsid w:val="00AC6AE6"/>
    <w:rsid w:val="00AD0751"/>
    <w:rsid w:val="00AD77C4"/>
    <w:rsid w:val="00AE25BF"/>
    <w:rsid w:val="00AF0C13"/>
    <w:rsid w:val="00AF3610"/>
    <w:rsid w:val="00AF5730"/>
    <w:rsid w:val="00AF641D"/>
    <w:rsid w:val="00B03AF5"/>
    <w:rsid w:val="00B03C01"/>
    <w:rsid w:val="00B07560"/>
    <w:rsid w:val="00B078D6"/>
    <w:rsid w:val="00B1248D"/>
    <w:rsid w:val="00B14709"/>
    <w:rsid w:val="00B2743D"/>
    <w:rsid w:val="00B27640"/>
    <w:rsid w:val="00B3015C"/>
    <w:rsid w:val="00B344D8"/>
    <w:rsid w:val="00B50902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C9B"/>
    <w:rsid w:val="00BB5EBF"/>
    <w:rsid w:val="00BC642A"/>
    <w:rsid w:val="00BC67D0"/>
    <w:rsid w:val="00BD4B9F"/>
    <w:rsid w:val="00BF7C9D"/>
    <w:rsid w:val="00C01E8C"/>
    <w:rsid w:val="00C02DF6"/>
    <w:rsid w:val="00C03E01"/>
    <w:rsid w:val="00C072D4"/>
    <w:rsid w:val="00C1261D"/>
    <w:rsid w:val="00C23582"/>
    <w:rsid w:val="00C2724D"/>
    <w:rsid w:val="00C27284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5C44"/>
    <w:rsid w:val="00C57C50"/>
    <w:rsid w:val="00C715CA"/>
    <w:rsid w:val="00C7495D"/>
    <w:rsid w:val="00C770AE"/>
    <w:rsid w:val="00C77CE9"/>
    <w:rsid w:val="00C80234"/>
    <w:rsid w:val="00CA0968"/>
    <w:rsid w:val="00CA168E"/>
    <w:rsid w:val="00CB0647"/>
    <w:rsid w:val="00CB2BB4"/>
    <w:rsid w:val="00CB4236"/>
    <w:rsid w:val="00CC26BA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2C11"/>
    <w:rsid w:val="00DB69F3"/>
    <w:rsid w:val="00DC2825"/>
    <w:rsid w:val="00DC4907"/>
    <w:rsid w:val="00DD017C"/>
    <w:rsid w:val="00DD397A"/>
    <w:rsid w:val="00DD45C1"/>
    <w:rsid w:val="00DD58B7"/>
    <w:rsid w:val="00DD6699"/>
    <w:rsid w:val="00DE3168"/>
    <w:rsid w:val="00DE383E"/>
    <w:rsid w:val="00DF1A87"/>
    <w:rsid w:val="00E007C5"/>
    <w:rsid w:val="00E00DBF"/>
    <w:rsid w:val="00E0213F"/>
    <w:rsid w:val="00E033E0"/>
    <w:rsid w:val="00E047AE"/>
    <w:rsid w:val="00E1026B"/>
    <w:rsid w:val="00E13CB2"/>
    <w:rsid w:val="00E20C37"/>
    <w:rsid w:val="00E37724"/>
    <w:rsid w:val="00E418DE"/>
    <w:rsid w:val="00E52C57"/>
    <w:rsid w:val="00E57E7D"/>
    <w:rsid w:val="00E83059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E5610"/>
    <w:rsid w:val="00F07C92"/>
    <w:rsid w:val="00F138AB"/>
    <w:rsid w:val="00F14B43"/>
    <w:rsid w:val="00F203C7"/>
    <w:rsid w:val="00F215E2"/>
    <w:rsid w:val="00F21E3F"/>
    <w:rsid w:val="00F2466C"/>
    <w:rsid w:val="00F41A27"/>
    <w:rsid w:val="00F4338D"/>
    <w:rsid w:val="00F436EF"/>
    <w:rsid w:val="00F440D3"/>
    <w:rsid w:val="00F446AC"/>
    <w:rsid w:val="00F46EAF"/>
    <w:rsid w:val="00F5774F"/>
    <w:rsid w:val="00F62688"/>
    <w:rsid w:val="00F657D1"/>
    <w:rsid w:val="00F74C23"/>
    <w:rsid w:val="00F76BE5"/>
    <w:rsid w:val="00F803CE"/>
    <w:rsid w:val="00F83D11"/>
    <w:rsid w:val="00F921F1"/>
    <w:rsid w:val="00FB127E"/>
    <w:rsid w:val="00FC0804"/>
    <w:rsid w:val="00FC3B6D"/>
    <w:rsid w:val="00FD3A4E"/>
    <w:rsid w:val="00FD4959"/>
    <w:rsid w:val="00FD6800"/>
    <w:rsid w:val="00FD70C8"/>
    <w:rsid w:val="00FE3E3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90A0ADD3-E4A9-4782-B85A-BC8F5690D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1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rsid w:val="006C2E80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rsid w:val="006C2E80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6C2E80"/>
    <w:pPr>
      <w:outlineLvl w:val="5"/>
    </w:pPr>
  </w:style>
  <w:style w:type="paragraph" w:styleId="7">
    <w:name w:val="heading 7"/>
    <w:basedOn w:val="H6"/>
    <w:next w:val="a1"/>
    <w:qFormat/>
    <w:rsid w:val="006C2E80"/>
    <w:pPr>
      <w:outlineLvl w:val="6"/>
    </w:pPr>
  </w:style>
  <w:style w:type="paragraph" w:styleId="8">
    <w:name w:val="heading 8"/>
    <w:basedOn w:val="1"/>
    <w:next w:val="a1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1"/>
    <w:qFormat/>
    <w:rsid w:val="006C2E80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link w:val="a6"/>
    <w:pPr>
      <w:widowControl w:val="0"/>
    </w:pPr>
    <w:rPr>
      <w:i/>
    </w:rPr>
  </w:style>
  <w:style w:type="paragraph" w:styleId="a7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1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1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1"/>
    <w:link w:val="EXCar"/>
    <w:rsid w:val="006C2E80"/>
    <w:pPr>
      <w:keepLines/>
      <w:ind w:left="1702" w:hanging="1418"/>
    </w:pPr>
  </w:style>
  <w:style w:type="paragraph" w:customStyle="1" w:styleId="FP">
    <w:name w:val="FP"/>
    <w:basedOn w:val="a1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1"/>
    <w:semiHidden/>
    <w:rsid w:val="006C2E80"/>
    <w:pPr>
      <w:ind w:left="1985" w:hanging="1985"/>
    </w:pPr>
  </w:style>
  <w:style w:type="paragraph" w:styleId="TOC7">
    <w:name w:val="toc 7"/>
    <w:basedOn w:val="TOC6"/>
    <w:next w:val="a1"/>
    <w:semiHidden/>
    <w:rsid w:val="006C2E80"/>
    <w:pPr>
      <w:ind w:left="2268" w:hanging="2268"/>
    </w:pPr>
  </w:style>
  <w:style w:type="paragraph" w:customStyle="1" w:styleId="EQ">
    <w:name w:val="EQ"/>
    <w:basedOn w:val="a1"/>
    <w:next w:val="a1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1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1"/>
    <w:next w:val="a1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1"/>
    <w:rsid w:val="006C2E80"/>
    <w:pPr>
      <w:ind w:left="568" w:hanging="284"/>
    </w:pPr>
  </w:style>
  <w:style w:type="paragraph" w:customStyle="1" w:styleId="B2">
    <w:name w:val="B2"/>
    <w:basedOn w:val="a1"/>
    <w:rsid w:val="006C2E80"/>
    <w:pPr>
      <w:ind w:left="851" w:hanging="284"/>
    </w:pPr>
  </w:style>
  <w:style w:type="paragraph" w:customStyle="1" w:styleId="B3">
    <w:name w:val="B3"/>
    <w:basedOn w:val="a1"/>
    <w:rsid w:val="006C2E80"/>
    <w:pPr>
      <w:ind w:left="1135" w:hanging="284"/>
    </w:pPr>
  </w:style>
  <w:style w:type="paragraph" w:customStyle="1" w:styleId="B4">
    <w:name w:val="B4"/>
    <w:basedOn w:val="a1"/>
    <w:rsid w:val="006C2E80"/>
    <w:pPr>
      <w:ind w:left="1418" w:hanging="284"/>
    </w:pPr>
  </w:style>
  <w:style w:type="paragraph" w:customStyle="1" w:styleId="B5">
    <w:name w:val="B5"/>
    <w:basedOn w:val="a1"/>
    <w:rsid w:val="006C2E80"/>
    <w:pPr>
      <w:ind w:left="1702" w:hanging="284"/>
    </w:pPr>
  </w:style>
  <w:style w:type="paragraph" w:styleId="a8">
    <w:name w:val="footer"/>
    <w:basedOn w:val="a7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1"/>
    <w:rsid w:val="006C2E80"/>
    <w:rPr>
      <w:i/>
    </w:rPr>
  </w:style>
  <w:style w:type="character" w:customStyle="1" w:styleId="a6">
    <w:name w:val="正文文本 字符"/>
    <w:basedOn w:val="a2"/>
    <w:link w:val="a5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a9">
    <w:name w:val="annotation text"/>
    <w:basedOn w:val="a1"/>
    <w:link w:val="aa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aa">
    <w:name w:val="批注文字 字符"/>
    <w:basedOn w:val="a2"/>
    <w:link w:val="a9"/>
    <w:rsid w:val="00F2466C"/>
    <w:rPr>
      <w:rFonts w:ascii="Arial" w:hAnsi="Arial"/>
    </w:rPr>
  </w:style>
  <w:style w:type="paragraph" w:styleId="ab">
    <w:name w:val="Balloon Text"/>
    <w:basedOn w:val="a1"/>
    <w:link w:val="ac"/>
    <w:rsid w:val="002D28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c">
    <w:name w:val="批注框文本 字符"/>
    <w:basedOn w:val="a2"/>
    <w:link w:val="ab"/>
    <w:rsid w:val="002D2854"/>
    <w:rPr>
      <w:rFonts w:ascii="Segoe UI" w:hAnsi="Segoe UI" w:cs="Segoe UI"/>
      <w:color w:val="000000"/>
      <w:sz w:val="18"/>
      <w:szCs w:val="18"/>
      <w:lang w:eastAsia="ja-JP"/>
    </w:rPr>
  </w:style>
  <w:style w:type="paragraph" w:styleId="ad">
    <w:name w:val="Bibliography"/>
    <w:basedOn w:val="a1"/>
    <w:next w:val="a1"/>
    <w:uiPriority w:val="37"/>
    <w:semiHidden/>
    <w:unhideWhenUsed/>
    <w:rsid w:val="002D2854"/>
  </w:style>
  <w:style w:type="paragraph" w:styleId="ae">
    <w:name w:val="Block Text"/>
    <w:basedOn w:val="a1"/>
    <w:rsid w:val="002D285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2">
    <w:name w:val="Body Text 2"/>
    <w:basedOn w:val="a1"/>
    <w:link w:val="23"/>
    <w:rsid w:val="002D2854"/>
    <w:pPr>
      <w:spacing w:after="120" w:line="480" w:lineRule="auto"/>
    </w:pPr>
  </w:style>
  <w:style w:type="character" w:customStyle="1" w:styleId="23">
    <w:name w:val="正文文本 2 字符"/>
    <w:basedOn w:val="a2"/>
    <w:link w:val="22"/>
    <w:rsid w:val="002D2854"/>
    <w:rPr>
      <w:color w:val="000000"/>
      <w:lang w:eastAsia="ja-JP"/>
    </w:rPr>
  </w:style>
  <w:style w:type="paragraph" w:styleId="32">
    <w:name w:val="Body Text 3"/>
    <w:basedOn w:val="a1"/>
    <w:link w:val="33"/>
    <w:rsid w:val="002D2854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2"/>
    <w:link w:val="32"/>
    <w:rsid w:val="002D2854"/>
    <w:rPr>
      <w:color w:val="000000"/>
      <w:sz w:val="16"/>
      <w:szCs w:val="16"/>
      <w:lang w:eastAsia="ja-JP"/>
    </w:rPr>
  </w:style>
  <w:style w:type="paragraph" w:styleId="af">
    <w:name w:val="Body Text First Indent"/>
    <w:basedOn w:val="a5"/>
    <w:link w:val="af0"/>
    <w:rsid w:val="002D2854"/>
    <w:pPr>
      <w:widowControl/>
      <w:ind w:firstLine="360"/>
    </w:pPr>
    <w:rPr>
      <w:i w:val="0"/>
    </w:rPr>
  </w:style>
  <w:style w:type="character" w:customStyle="1" w:styleId="af0">
    <w:name w:val="正文文本首行缩进 字符"/>
    <w:basedOn w:val="a6"/>
    <w:link w:val="af"/>
    <w:rsid w:val="002D2854"/>
    <w:rPr>
      <w:i w:val="0"/>
      <w:color w:val="000000"/>
      <w:lang w:eastAsia="ja-JP"/>
    </w:rPr>
  </w:style>
  <w:style w:type="paragraph" w:styleId="af1">
    <w:name w:val="Body Text Indent"/>
    <w:basedOn w:val="a1"/>
    <w:link w:val="af2"/>
    <w:rsid w:val="002D2854"/>
    <w:pPr>
      <w:spacing w:after="120"/>
      <w:ind w:left="283"/>
    </w:pPr>
  </w:style>
  <w:style w:type="character" w:customStyle="1" w:styleId="af2">
    <w:name w:val="正文文本缩进 字符"/>
    <w:basedOn w:val="a2"/>
    <w:link w:val="af1"/>
    <w:rsid w:val="002D2854"/>
    <w:rPr>
      <w:color w:val="000000"/>
      <w:lang w:eastAsia="ja-JP"/>
    </w:rPr>
  </w:style>
  <w:style w:type="paragraph" w:styleId="24">
    <w:name w:val="Body Text First Indent 2"/>
    <w:basedOn w:val="af1"/>
    <w:link w:val="25"/>
    <w:rsid w:val="002D2854"/>
    <w:pPr>
      <w:spacing w:after="180"/>
      <w:ind w:left="360" w:firstLine="360"/>
    </w:pPr>
  </w:style>
  <w:style w:type="character" w:customStyle="1" w:styleId="25">
    <w:name w:val="正文文本首行缩进 2 字符"/>
    <w:basedOn w:val="af2"/>
    <w:link w:val="24"/>
    <w:rsid w:val="002D2854"/>
    <w:rPr>
      <w:color w:val="000000"/>
      <w:lang w:eastAsia="ja-JP"/>
    </w:rPr>
  </w:style>
  <w:style w:type="paragraph" w:styleId="26">
    <w:name w:val="Body Text Indent 2"/>
    <w:basedOn w:val="a1"/>
    <w:link w:val="27"/>
    <w:rsid w:val="002D2854"/>
    <w:pPr>
      <w:spacing w:after="120" w:line="480" w:lineRule="auto"/>
      <w:ind w:left="283"/>
    </w:pPr>
  </w:style>
  <w:style w:type="character" w:customStyle="1" w:styleId="27">
    <w:name w:val="正文文本缩进 2 字符"/>
    <w:basedOn w:val="a2"/>
    <w:link w:val="26"/>
    <w:rsid w:val="002D2854"/>
    <w:rPr>
      <w:color w:val="000000"/>
      <w:lang w:eastAsia="ja-JP"/>
    </w:rPr>
  </w:style>
  <w:style w:type="paragraph" w:styleId="34">
    <w:name w:val="Body Text Indent 3"/>
    <w:basedOn w:val="a1"/>
    <w:link w:val="35"/>
    <w:rsid w:val="002D2854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2"/>
    <w:link w:val="34"/>
    <w:rsid w:val="002D2854"/>
    <w:rPr>
      <w:color w:val="000000"/>
      <w:sz w:val="16"/>
      <w:szCs w:val="16"/>
      <w:lang w:eastAsia="ja-JP"/>
    </w:rPr>
  </w:style>
  <w:style w:type="paragraph" w:styleId="af3">
    <w:name w:val="caption"/>
    <w:basedOn w:val="a1"/>
    <w:next w:val="a1"/>
    <w:semiHidden/>
    <w:unhideWhenUsed/>
    <w:qFormat/>
    <w:rsid w:val="002D2854"/>
    <w:pPr>
      <w:spacing w:after="200"/>
    </w:pPr>
    <w:rPr>
      <w:i/>
      <w:iCs/>
      <w:color w:val="44546A" w:themeColor="text2"/>
      <w:sz w:val="18"/>
      <w:szCs w:val="18"/>
    </w:rPr>
  </w:style>
  <w:style w:type="paragraph" w:styleId="af4">
    <w:name w:val="Closing"/>
    <w:basedOn w:val="a1"/>
    <w:link w:val="af5"/>
    <w:rsid w:val="002D2854"/>
    <w:pPr>
      <w:spacing w:after="0"/>
      <w:ind w:left="4252"/>
    </w:pPr>
  </w:style>
  <w:style w:type="character" w:customStyle="1" w:styleId="af5">
    <w:name w:val="结束语 字符"/>
    <w:basedOn w:val="a2"/>
    <w:link w:val="af4"/>
    <w:rsid w:val="002D2854"/>
    <w:rPr>
      <w:color w:val="000000"/>
      <w:lang w:eastAsia="ja-JP"/>
    </w:rPr>
  </w:style>
  <w:style w:type="paragraph" w:styleId="af6">
    <w:name w:val="annotation subject"/>
    <w:basedOn w:val="a9"/>
    <w:next w:val="a9"/>
    <w:link w:val="af7"/>
    <w:rsid w:val="002D28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af7">
    <w:name w:val="批注主题 字符"/>
    <w:basedOn w:val="aa"/>
    <w:link w:val="af6"/>
    <w:rsid w:val="002D2854"/>
    <w:rPr>
      <w:rFonts w:ascii="Arial" w:hAnsi="Arial"/>
      <w:b/>
      <w:bCs/>
      <w:color w:val="000000"/>
      <w:lang w:eastAsia="ja-JP"/>
    </w:rPr>
  </w:style>
  <w:style w:type="paragraph" w:styleId="af8">
    <w:name w:val="Date"/>
    <w:basedOn w:val="a1"/>
    <w:next w:val="a1"/>
    <w:link w:val="af9"/>
    <w:rsid w:val="002D2854"/>
  </w:style>
  <w:style w:type="character" w:customStyle="1" w:styleId="af9">
    <w:name w:val="日期 字符"/>
    <w:basedOn w:val="a2"/>
    <w:link w:val="af8"/>
    <w:rsid w:val="002D2854"/>
    <w:rPr>
      <w:color w:val="000000"/>
      <w:lang w:eastAsia="ja-JP"/>
    </w:rPr>
  </w:style>
  <w:style w:type="paragraph" w:styleId="afa">
    <w:name w:val="Document Map"/>
    <w:basedOn w:val="a1"/>
    <w:link w:val="afb"/>
    <w:rsid w:val="002D285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b">
    <w:name w:val="文档结构图 字符"/>
    <w:basedOn w:val="a2"/>
    <w:link w:val="afa"/>
    <w:rsid w:val="002D2854"/>
    <w:rPr>
      <w:rFonts w:ascii="Segoe UI" w:hAnsi="Segoe UI" w:cs="Segoe UI"/>
      <w:color w:val="000000"/>
      <w:sz w:val="16"/>
      <w:szCs w:val="16"/>
      <w:lang w:eastAsia="ja-JP"/>
    </w:rPr>
  </w:style>
  <w:style w:type="paragraph" w:styleId="afc">
    <w:name w:val="E-mail Signature"/>
    <w:basedOn w:val="a1"/>
    <w:link w:val="afd"/>
    <w:rsid w:val="002D2854"/>
    <w:pPr>
      <w:spacing w:after="0"/>
    </w:pPr>
  </w:style>
  <w:style w:type="character" w:customStyle="1" w:styleId="afd">
    <w:name w:val="电子邮件签名 字符"/>
    <w:basedOn w:val="a2"/>
    <w:link w:val="afc"/>
    <w:rsid w:val="002D2854"/>
    <w:rPr>
      <w:color w:val="000000"/>
      <w:lang w:eastAsia="ja-JP"/>
    </w:rPr>
  </w:style>
  <w:style w:type="paragraph" w:styleId="afe">
    <w:name w:val="endnote text"/>
    <w:basedOn w:val="a1"/>
    <w:link w:val="aff"/>
    <w:rsid w:val="002D2854"/>
    <w:pPr>
      <w:spacing w:after="0"/>
    </w:pPr>
  </w:style>
  <w:style w:type="character" w:customStyle="1" w:styleId="aff">
    <w:name w:val="尾注文本 字符"/>
    <w:basedOn w:val="a2"/>
    <w:link w:val="afe"/>
    <w:rsid w:val="002D2854"/>
    <w:rPr>
      <w:color w:val="000000"/>
      <w:lang w:eastAsia="ja-JP"/>
    </w:rPr>
  </w:style>
  <w:style w:type="paragraph" w:styleId="aff0">
    <w:name w:val="envelope address"/>
    <w:basedOn w:val="a1"/>
    <w:rsid w:val="002D285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1">
    <w:name w:val="envelope return"/>
    <w:basedOn w:val="a1"/>
    <w:rsid w:val="002D2854"/>
    <w:pPr>
      <w:spacing w:after="0"/>
    </w:pPr>
    <w:rPr>
      <w:rFonts w:asciiTheme="majorHAnsi" w:eastAsiaTheme="majorEastAsia" w:hAnsiTheme="majorHAnsi" w:cstheme="majorBidi"/>
    </w:rPr>
  </w:style>
  <w:style w:type="paragraph" w:styleId="aff2">
    <w:name w:val="footnote text"/>
    <w:basedOn w:val="a1"/>
    <w:link w:val="aff3"/>
    <w:rsid w:val="002D2854"/>
    <w:pPr>
      <w:spacing w:after="0"/>
    </w:pPr>
  </w:style>
  <w:style w:type="character" w:customStyle="1" w:styleId="aff3">
    <w:name w:val="脚注文本 字符"/>
    <w:basedOn w:val="a2"/>
    <w:link w:val="aff2"/>
    <w:rsid w:val="002D2854"/>
    <w:rPr>
      <w:color w:val="000000"/>
      <w:lang w:eastAsia="ja-JP"/>
    </w:rPr>
  </w:style>
  <w:style w:type="paragraph" w:styleId="HTML">
    <w:name w:val="HTML Address"/>
    <w:basedOn w:val="a1"/>
    <w:link w:val="HTML0"/>
    <w:rsid w:val="002D2854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2D2854"/>
    <w:rPr>
      <w:i/>
      <w:iCs/>
      <w:color w:val="000000"/>
      <w:lang w:eastAsia="ja-JP"/>
    </w:rPr>
  </w:style>
  <w:style w:type="paragraph" w:styleId="HTML1">
    <w:name w:val="HTML Preformatted"/>
    <w:basedOn w:val="a1"/>
    <w:link w:val="HTML2"/>
    <w:rsid w:val="002D2854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2"/>
    <w:link w:val="HTML1"/>
    <w:rsid w:val="002D2854"/>
    <w:rPr>
      <w:rFonts w:ascii="Consolas" w:hAnsi="Consolas"/>
      <w:color w:val="000000"/>
      <w:lang w:eastAsia="ja-JP"/>
    </w:rPr>
  </w:style>
  <w:style w:type="paragraph" w:styleId="10">
    <w:name w:val="index 1"/>
    <w:basedOn w:val="a1"/>
    <w:next w:val="a1"/>
    <w:rsid w:val="002D2854"/>
    <w:pPr>
      <w:spacing w:after="0"/>
      <w:ind w:left="200" w:hanging="200"/>
    </w:pPr>
  </w:style>
  <w:style w:type="paragraph" w:styleId="28">
    <w:name w:val="index 2"/>
    <w:basedOn w:val="a1"/>
    <w:next w:val="a1"/>
    <w:rsid w:val="002D2854"/>
    <w:pPr>
      <w:spacing w:after="0"/>
      <w:ind w:left="400" w:hanging="200"/>
    </w:pPr>
  </w:style>
  <w:style w:type="paragraph" w:styleId="36">
    <w:name w:val="index 3"/>
    <w:basedOn w:val="a1"/>
    <w:next w:val="a1"/>
    <w:rsid w:val="002D2854"/>
    <w:pPr>
      <w:spacing w:after="0"/>
      <w:ind w:left="600" w:hanging="200"/>
    </w:pPr>
  </w:style>
  <w:style w:type="paragraph" w:styleId="42">
    <w:name w:val="index 4"/>
    <w:basedOn w:val="a1"/>
    <w:next w:val="a1"/>
    <w:rsid w:val="002D2854"/>
    <w:pPr>
      <w:spacing w:after="0"/>
      <w:ind w:left="800" w:hanging="200"/>
    </w:pPr>
  </w:style>
  <w:style w:type="paragraph" w:styleId="52">
    <w:name w:val="index 5"/>
    <w:basedOn w:val="a1"/>
    <w:next w:val="a1"/>
    <w:rsid w:val="002D2854"/>
    <w:pPr>
      <w:spacing w:after="0"/>
      <w:ind w:left="1000" w:hanging="200"/>
    </w:pPr>
  </w:style>
  <w:style w:type="paragraph" w:styleId="60">
    <w:name w:val="index 6"/>
    <w:basedOn w:val="a1"/>
    <w:next w:val="a1"/>
    <w:rsid w:val="002D2854"/>
    <w:pPr>
      <w:spacing w:after="0"/>
      <w:ind w:left="1200" w:hanging="200"/>
    </w:pPr>
  </w:style>
  <w:style w:type="paragraph" w:styleId="70">
    <w:name w:val="index 7"/>
    <w:basedOn w:val="a1"/>
    <w:next w:val="a1"/>
    <w:rsid w:val="002D2854"/>
    <w:pPr>
      <w:spacing w:after="0"/>
      <w:ind w:left="1400" w:hanging="200"/>
    </w:pPr>
  </w:style>
  <w:style w:type="paragraph" w:styleId="80">
    <w:name w:val="index 8"/>
    <w:basedOn w:val="a1"/>
    <w:next w:val="a1"/>
    <w:rsid w:val="002D2854"/>
    <w:pPr>
      <w:spacing w:after="0"/>
      <w:ind w:left="1600" w:hanging="200"/>
    </w:pPr>
  </w:style>
  <w:style w:type="paragraph" w:styleId="90">
    <w:name w:val="index 9"/>
    <w:basedOn w:val="a1"/>
    <w:next w:val="a1"/>
    <w:rsid w:val="002D2854"/>
    <w:pPr>
      <w:spacing w:after="0"/>
      <w:ind w:left="1800" w:hanging="200"/>
    </w:pPr>
  </w:style>
  <w:style w:type="paragraph" w:styleId="aff4">
    <w:name w:val="index heading"/>
    <w:basedOn w:val="a1"/>
    <w:next w:val="10"/>
    <w:rsid w:val="002D2854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1"/>
    <w:next w:val="a1"/>
    <w:link w:val="aff6"/>
    <w:uiPriority w:val="30"/>
    <w:qFormat/>
    <w:rsid w:val="002D285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6">
    <w:name w:val="明显引用 字符"/>
    <w:basedOn w:val="a2"/>
    <w:link w:val="aff5"/>
    <w:uiPriority w:val="30"/>
    <w:rsid w:val="002D2854"/>
    <w:rPr>
      <w:i/>
      <w:iCs/>
      <w:color w:val="4472C4" w:themeColor="accent1"/>
      <w:lang w:eastAsia="ja-JP"/>
    </w:rPr>
  </w:style>
  <w:style w:type="paragraph" w:styleId="aff7">
    <w:name w:val="List"/>
    <w:basedOn w:val="a1"/>
    <w:rsid w:val="002D2854"/>
    <w:pPr>
      <w:ind w:left="283" w:hanging="283"/>
      <w:contextualSpacing/>
    </w:pPr>
  </w:style>
  <w:style w:type="paragraph" w:styleId="29">
    <w:name w:val="List 2"/>
    <w:basedOn w:val="a1"/>
    <w:rsid w:val="002D2854"/>
    <w:pPr>
      <w:ind w:left="566" w:hanging="283"/>
      <w:contextualSpacing/>
    </w:pPr>
  </w:style>
  <w:style w:type="paragraph" w:styleId="37">
    <w:name w:val="List 3"/>
    <w:basedOn w:val="a1"/>
    <w:rsid w:val="002D2854"/>
    <w:pPr>
      <w:ind w:left="849" w:hanging="283"/>
      <w:contextualSpacing/>
    </w:pPr>
  </w:style>
  <w:style w:type="paragraph" w:styleId="43">
    <w:name w:val="List 4"/>
    <w:basedOn w:val="a1"/>
    <w:rsid w:val="002D2854"/>
    <w:pPr>
      <w:ind w:left="1132" w:hanging="283"/>
      <w:contextualSpacing/>
    </w:pPr>
  </w:style>
  <w:style w:type="paragraph" w:styleId="53">
    <w:name w:val="List 5"/>
    <w:basedOn w:val="a1"/>
    <w:rsid w:val="002D2854"/>
    <w:pPr>
      <w:ind w:left="1415" w:hanging="283"/>
      <w:contextualSpacing/>
    </w:pPr>
  </w:style>
  <w:style w:type="paragraph" w:styleId="a0">
    <w:name w:val="List Bullet"/>
    <w:basedOn w:val="a1"/>
    <w:rsid w:val="002D2854"/>
    <w:pPr>
      <w:numPr>
        <w:numId w:val="11"/>
      </w:numPr>
      <w:contextualSpacing/>
    </w:pPr>
  </w:style>
  <w:style w:type="paragraph" w:styleId="20">
    <w:name w:val="List Bullet 2"/>
    <w:basedOn w:val="a1"/>
    <w:rsid w:val="002D2854"/>
    <w:pPr>
      <w:numPr>
        <w:numId w:val="12"/>
      </w:numPr>
      <w:contextualSpacing/>
    </w:pPr>
  </w:style>
  <w:style w:type="paragraph" w:styleId="30">
    <w:name w:val="List Bullet 3"/>
    <w:basedOn w:val="a1"/>
    <w:rsid w:val="002D2854"/>
    <w:pPr>
      <w:numPr>
        <w:numId w:val="13"/>
      </w:numPr>
      <w:contextualSpacing/>
    </w:pPr>
  </w:style>
  <w:style w:type="paragraph" w:styleId="40">
    <w:name w:val="List Bullet 4"/>
    <w:basedOn w:val="a1"/>
    <w:rsid w:val="002D2854"/>
    <w:pPr>
      <w:numPr>
        <w:numId w:val="14"/>
      </w:numPr>
      <w:contextualSpacing/>
    </w:pPr>
  </w:style>
  <w:style w:type="paragraph" w:styleId="50">
    <w:name w:val="List Bullet 5"/>
    <w:basedOn w:val="a1"/>
    <w:rsid w:val="002D2854"/>
    <w:pPr>
      <w:numPr>
        <w:numId w:val="15"/>
      </w:numPr>
      <w:contextualSpacing/>
    </w:pPr>
  </w:style>
  <w:style w:type="paragraph" w:styleId="aff8">
    <w:name w:val="List Continue"/>
    <w:basedOn w:val="a1"/>
    <w:rsid w:val="002D2854"/>
    <w:pPr>
      <w:spacing w:after="120"/>
      <w:ind w:left="283"/>
      <w:contextualSpacing/>
    </w:pPr>
  </w:style>
  <w:style w:type="paragraph" w:styleId="2a">
    <w:name w:val="List Continue 2"/>
    <w:basedOn w:val="a1"/>
    <w:rsid w:val="002D2854"/>
    <w:pPr>
      <w:spacing w:after="120"/>
      <w:ind w:left="566"/>
      <w:contextualSpacing/>
    </w:pPr>
  </w:style>
  <w:style w:type="paragraph" w:styleId="38">
    <w:name w:val="List Continue 3"/>
    <w:basedOn w:val="a1"/>
    <w:rsid w:val="002D2854"/>
    <w:pPr>
      <w:spacing w:after="120"/>
      <w:ind w:left="849"/>
      <w:contextualSpacing/>
    </w:pPr>
  </w:style>
  <w:style w:type="paragraph" w:styleId="44">
    <w:name w:val="List Continue 4"/>
    <w:basedOn w:val="a1"/>
    <w:rsid w:val="002D2854"/>
    <w:pPr>
      <w:spacing w:after="120"/>
      <w:ind w:left="1132"/>
      <w:contextualSpacing/>
    </w:pPr>
  </w:style>
  <w:style w:type="paragraph" w:styleId="54">
    <w:name w:val="List Continue 5"/>
    <w:basedOn w:val="a1"/>
    <w:rsid w:val="002D2854"/>
    <w:pPr>
      <w:spacing w:after="120"/>
      <w:ind w:left="1415"/>
      <w:contextualSpacing/>
    </w:pPr>
  </w:style>
  <w:style w:type="paragraph" w:styleId="a">
    <w:name w:val="List Number"/>
    <w:basedOn w:val="a1"/>
    <w:rsid w:val="002D2854"/>
    <w:pPr>
      <w:numPr>
        <w:numId w:val="16"/>
      </w:numPr>
      <w:contextualSpacing/>
    </w:pPr>
  </w:style>
  <w:style w:type="paragraph" w:styleId="2">
    <w:name w:val="List Number 2"/>
    <w:basedOn w:val="a1"/>
    <w:rsid w:val="002D2854"/>
    <w:pPr>
      <w:numPr>
        <w:numId w:val="17"/>
      </w:numPr>
      <w:contextualSpacing/>
    </w:pPr>
  </w:style>
  <w:style w:type="paragraph" w:styleId="3">
    <w:name w:val="List Number 3"/>
    <w:basedOn w:val="a1"/>
    <w:rsid w:val="002D2854"/>
    <w:pPr>
      <w:numPr>
        <w:numId w:val="8"/>
      </w:numPr>
      <w:contextualSpacing/>
    </w:pPr>
  </w:style>
  <w:style w:type="paragraph" w:styleId="4">
    <w:name w:val="List Number 4"/>
    <w:basedOn w:val="a1"/>
    <w:rsid w:val="002D2854"/>
    <w:pPr>
      <w:numPr>
        <w:numId w:val="9"/>
      </w:numPr>
      <w:contextualSpacing/>
    </w:pPr>
  </w:style>
  <w:style w:type="paragraph" w:styleId="5">
    <w:name w:val="List Number 5"/>
    <w:basedOn w:val="a1"/>
    <w:rsid w:val="002D2854"/>
    <w:pPr>
      <w:numPr>
        <w:numId w:val="10"/>
      </w:numPr>
      <w:contextualSpacing/>
    </w:pPr>
  </w:style>
  <w:style w:type="paragraph" w:styleId="aff9">
    <w:name w:val="List Paragraph"/>
    <w:basedOn w:val="a1"/>
    <w:uiPriority w:val="34"/>
    <w:qFormat/>
    <w:rsid w:val="002D2854"/>
    <w:pPr>
      <w:ind w:left="720"/>
      <w:contextualSpacing/>
    </w:pPr>
  </w:style>
  <w:style w:type="paragraph" w:styleId="affa">
    <w:name w:val="macro"/>
    <w:link w:val="affb"/>
    <w:rsid w:val="002D28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affb">
    <w:name w:val="宏文本 字符"/>
    <w:basedOn w:val="a2"/>
    <w:link w:val="affa"/>
    <w:rsid w:val="002D2854"/>
    <w:rPr>
      <w:rFonts w:ascii="Consolas" w:hAnsi="Consolas"/>
      <w:color w:val="000000"/>
      <w:lang w:eastAsia="ja-JP"/>
    </w:rPr>
  </w:style>
  <w:style w:type="paragraph" w:styleId="affc">
    <w:name w:val="Message Header"/>
    <w:basedOn w:val="a1"/>
    <w:link w:val="affd"/>
    <w:rsid w:val="002D28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2"/>
    <w:link w:val="affc"/>
    <w:rsid w:val="002D2854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affe">
    <w:name w:val="No Spacing"/>
    <w:uiPriority w:val="1"/>
    <w:qFormat/>
    <w:rsid w:val="002D285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fff">
    <w:name w:val="Normal (Web)"/>
    <w:basedOn w:val="a1"/>
    <w:rsid w:val="002D2854"/>
    <w:rPr>
      <w:sz w:val="24"/>
      <w:szCs w:val="24"/>
    </w:rPr>
  </w:style>
  <w:style w:type="paragraph" w:styleId="afff0">
    <w:name w:val="Normal Indent"/>
    <w:basedOn w:val="a1"/>
    <w:rsid w:val="002D2854"/>
    <w:pPr>
      <w:ind w:left="720"/>
    </w:pPr>
  </w:style>
  <w:style w:type="paragraph" w:styleId="afff1">
    <w:name w:val="Note Heading"/>
    <w:basedOn w:val="a1"/>
    <w:next w:val="a1"/>
    <w:link w:val="afff2"/>
    <w:rsid w:val="002D2854"/>
    <w:pPr>
      <w:spacing w:after="0"/>
    </w:pPr>
  </w:style>
  <w:style w:type="character" w:customStyle="1" w:styleId="afff2">
    <w:name w:val="注释标题 字符"/>
    <w:basedOn w:val="a2"/>
    <w:link w:val="afff1"/>
    <w:rsid w:val="002D2854"/>
    <w:rPr>
      <w:color w:val="000000"/>
      <w:lang w:eastAsia="ja-JP"/>
    </w:rPr>
  </w:style>
  <w:style w:type="paragraph" w:styleId="afff3">
    <w:name w:val="Plain Text"/>
    <w:basedOn w:val="a1"/>
    <w:link w:val="afff4"/>
    <w:rsid w:val="002D2854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2"/>
    <w:link w:val="afff3"/>
    <w:rsid w:val="002D2854"/>
    <w:rPr>
      <w:rFonts w:ascii="Consolas" w:hAnsi="Consolas"/>
      <w:color w:val="000000"/>
      <w:sz w:val="21"/>
      <w:szCs w:val="21"/>
      <w:lang w:eastAsia="ja-JP"/>
    </w:rPr>
  </w:style>
  <w:style w:type="paragraph" w:styleId="afff5">
    <w:name w:val="Quote"/>
    <w:basedOn w:val="a1"/>
    <w:next w:val="a1"/>
    <w:link w:val="afff6"/>
    <w:uiPriority w:val="29"/>
    <w:qFormat/>
    <w:rsid w:val="002D285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2"/>
    <w:link w:val="afff5"/>
    <w:uiPriority w:val="29"/>
    <w:rsid w:val="002D2854"/>
    <w:rPr>
      <w:i/>
      <w:iCs/>
      <w:color w:val="404040" w:themeColor="text1" w:themeTint="BF"/>
      <w:lang w:eastAsia="ja-JP"/>
    </w:rPr>
  </w:style>
  <w:style w:type="paragraph" w:styleId="afff7">
    <w:name w:val="Salutation"/>
    <w:basedOn w:val="a1"/>
    <w:next w:val="a1"/>
    <w:link w:val="afff8"/>
    <w:rsid w:val="002D2854"/>
  </w:style>
  <w:style w:type="character" w:customStyle="1" w:styleId="afff8">
    <w:name w:val="称呼 字符"/>
    <w:basedOn w:val="a2"/>
    <w:link w:val="afff7"/>
    <w:rsid w:val="002D2854"/>
    <w:rPr>
      <w:color w:val="000000"/>
      <w:lang w:eastAsia="ja-JP"/>
    </w:rPr>
  </w:style>
  <w:style w:type="paragraph" w:styleId="afff9">
    <w:name w:val="Signature"/>
    <w:basedOn w:val="a1"/>
    <w:link w:val="afffa"/>
    <w:rsid w:val="002D2854"/>
    <w:pPr>
      <w:spacing w:after="0"/>
      <w:ind w:left="4252"/>
    </w:pPr>
  </w:style>
  <w:style w:type="character" w:customStyle="1" w:styleId="afffa">
    <w:name w:val="签名 字符"/>
    <w:basedOn w:val="a2"/>
    <w:link w:val="afff9"/>
    <w:rsid w:val="002D2854"/>
    <w:rPr>
      <w:color w:val="000000"/>
      <w:lang w:eastAsia="ja-JP"/>
    </w:rPr>
  </w:style>
  <w:style w:type="paragraph" w:styleId="afffb">
    <w:name w:val="Subtitle"/>
    <w:basedOn w:val="a1"/>
    <w:next w:val="a1"/>
    <w:link w:val="afffc"/>
    <w:qFormat/>
    <w:rsid w:val="002D285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2"/>
    <w:link w:val="afffb"/>
    <w:rsid w:val="002D285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afffd">
    <w:name w:val="table of authorities"/>
    <w:basedOn w:val="a1"/>
    <w:next w:val="a1"/>
    <w:rsid w:val="002D2854"/>
    <w:pPr>
      <w:spacing w:after="0"/>
      <w:ind w:left="200" w:hanging="200"/>
    </w:pPr>
  </w:style>
  <w:style w:type="paragraph" w:styleId="afffe">
    <w:name w:val="table of figures"/>
    <w:basedOn w:val="a1"/>
    <w:next w:val="a1"/>
    <w:rsid w:val="002D2854"/>
    <w:pPr>
      <w:spacing w:after="0"/>
    </w:pPr>
  </w:style>
  <w:style w:type="paragraph" w:styleId="affff">
    <w:name w:val="Title"/>
    <w:basedOn w:val="a1"/>
    <w:next w:val="a1"/>
    <w:link w:val="affff0"/>
    <w:qFormat/>
    <w:rsid w:val="002D2854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ffff0">
    <w:name w:val="标题 字符"/>
    <w:basedOn w:val="a2"/>
    <w:link w:val="affff"/>
    <w:rsid w:val="002D285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affff1">
    <w:name w:val="toa heading"/>
    <w:basedOn w:val="a1"/>
    <w:next w:val="a1"/>
    <w:rsid w:val="002D285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2D285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Zchn">
    <w:name w:val="NO Zchn"/>
    <w:link w:val="NO"/>
    <w:rsid w:val="006B25FB"/>
    <w:rPr>
      <w:color w:val="000000"/>
      <w:lang w:eastAsia="ja-JP"/>
    </w:rPr>
  </w:style>
  <w:style w:type="paragraph" w:styleId="affff2">
    <w:name w:val="Revision"/>
    <w:hidden/>
    <w:uiPriority w:val="99"/>
    <w:semiHidden/>
    <w:rsid w:val="00E37724"/>
    <w:rPr>
      <w:color w:val="000000"/>
      <w:lang w:eastAsia="ja-JP"/>
    </w:rPr>
  </w:style>
  <w:style w:type="character" w:styleId="affff3">
    <w:name w:val="Hyperlink"/>
    <w:uiPriority w:val="99"/>
    <w:rsid w:val="00C770AE"/>
    <w:rPr>
      <w:color w:val="0000FF"/>
      <w:u w:val="single"/>
    </w:rPr>
  </w:style>
  <w:style w:type="character" w:styleId="affff4">
    <w:name w:val="Unresolved Mention"/>
    <w:basedOn w:val="a2"/>
    <w:uiPriority w:val="99"/>
    <w:semiHidden/>
    <w:unhideWhenUsed/>
    <w:rsid w:val="008E6E81"/>
    <w:rPr>
      <w:color w:val="605E5C"/>
      <w:shd w:val="clear" w:color="auto" w:fill="E1DFDD"/>
    </w:rPr>
  </w:style>
  <w:style w:type="character" w:styleId="affff5">
    <w:name w:val="FollowedHyperlink"/>
    <w:basedOn w:val="a2"/>
    <w:rsid w:val="001E609E"/>
    <w:rPr>
      <w:color w:val="954F72" w:themeColor="followedHyperlink"/>
      <w:u w:val="single"/>
    </w:rPr>
  </w:style>
  <w:style w:type="character" w:styleId="affff6">
    <w:name w:val="annotation reference"/>
    <w:basedOn w:val="a2"/>
    <w:rsid w:val="001E609E"/>
    <w:rPr>
      <w:sz w:val="21"/>
      <w:szCs w:val="21"/>
    </w:rPr>
  </w:style>
  <w:style w:type="character" w:customStyle="1" w:styleId="EXCar">
    <w:name w:val="EX Car"/>
    <w:link w:val="EX"/>
    <w:qFormat/>
    <w:locked/>
    <w:rsid w:val="00CB2BB4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he2@huawei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Information/WI_Sheet/CP-232028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Information/WI_Sheet/SP-221147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Information/WI_Sheet/SP-23056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DEC7F2-4C9A-48C3-A84C-9218E1911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2177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Huawei-1</cp:lastModifiedBy>
  <cp:revision>4</cp:revision>
  <cp:lastPrinted>2000-02-29T11:31:00Z</cp:lastPrinted>
  <dcterms:created xsi:type="dcterms:W3CDTF">2024-06-11T10:40:00Z</dcterms:created>
  <dcterms:modified xsi:type="dcterms:W3CDTF">2024-06-11T11:49:00Z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(3)W4ICFiBlGaxCjy8U6PGkM/w50GOIFg8JIAKyoVlUgZiDEOw73n0Wr+Rd75LWOaTLaQIFFDJL
QWBaRBTRXdQK6Rz61WhE16hbWxggqhGzgMwM2S/8EIwoztSHfzkAem1f9OaQ0TMsDa7871u0
BbKQm3mtHHCC2v3XzkOWLIOMlHTlLy7d20Bp5Fi+gyqQwn4dAORdt63VKVkVT1qaNvjJaFaZ
I00ElfYRBxyBoeDJpj</vt:lpwstr>
  </property>
  <property fmtid="{D5CDD505-2E9C-101B-9397-08002B2CF9AE}" pid="13" name="_2015_ms_pID_7253431">
    <vt:lpwstr>8CojZ356Ejm5XU3HQkbrGbE/0hhoihODv/blOeWf/UM2p/I+fIOswi
D/AeE2Oy9TpbeV2JuPMiwDk36RqcJjMTUjHB3d2LxePgCy7GdXgPL5KgQvzTfzCBHQpXn6hI
oU4UIp44JdQXoFEw4Uc0ex3wMwVOxi6Goe73ggV7Djh9EZRhFTurHoOzUUuVdY6dscm0BlQ+
1IuUSheEuo86ffKgsQf0KQFK8vYcHhOsvWRM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1717668853</vt:lpwstr>
  </property>
  <property fmtid="{D5CDD505-2E9C-101B-9397-08002B2CF9AE}" pid="18" name="_2015_ms_pID_7253432">
    <vt:lpwstr>ar3/GvAltk4UFdgTCDxSe/8=</vt:lpwstr>
  </property>
</Properties>
</file>